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CD8F7" w14:textId="77777777" w:rsidR="00D70EC5" w:rsidRDefault="00D70EC5" w:rsidP="00D70EC5">
      <w:pPr>
        <w:spacing w:after="240" w:line="360" w:lineRule="auto"/>
        <w:jc w:val="center"/>
        <w:rPr>
          <w:rFonts w:ascii="Arial" w:hAnsi="Arial" w:cs="Arial"/>
          <w:b/>
        </w:rPr>
      </w:pPr>
    </w:p>
    <w:p w14:paraId="108184C0" w14:textId="6F87B878" w:rsidR="007D0A61" w:rsidRPr="00A44B22" w:rsidRDefault="00751083" w:rsidP="009F6E11">
      <w:pPr>
        <w:shd w:val="clear" w:color="auto" w:fill="D9E2F3" w:themeFill="accent1" w:themeFillTint="33"/>
        <w:spacing w:after="240" w:line="360" w:lineRule="auto"/>
        <w:jc w:val="center"/>
        <w:rPr>
          <w:rFonts w:ascii="Arial" w:hAnsi="Arial" w:cs="Arial"/>
          <w:b/>
        </w:rPr>
      </w:pPr>
      <w:r w:rsidRPr="00A44B22">
        <w:rPr>
          <w:rFonts w:ascii="Arial" w:hAnsi="Arial" w:cs="Arial"/>
          <w:b/>
        </w:rPr>
        <w:t xml:space="preserve"> </w:t>
      </w:r>
      <w:r w:rsidR="002145AF" w:rsidRPr="00A44B22">
        <w:rPr>
          <w:rFonts w:ascii="Arial" w:hAnsi="Arial" w:cs="Arial"/>
          <w:b/>
        </w:rPr>
        <w:t>ESTUDO TÉCNICO PRELIMINAR</w:t>
      </w:r>
    </w:p>
    <w:p w14:paraId="77638B34" w14:textId="06161AFC" w:rsidR="007D0A61" w:rsidRPr="00A44B22" w:rsidRDefault="007D0A61" w:rsidP="008C4A32">
      <w:pPr>
        <w:spacing w:after="240" w:line="360" w:lineRule="auto"/>
        <w:jc w:val="both"/>
        <w:rPr>
          <w:rFonts w:ascii="Arial" w:hAnsi="Arial" w:cs="Arial"/>
          <w:b/>
        </w:rPr>
      </w:pPr>
      <w:r w:rsidRPr="00A44B22">
        <w:rPr>
          <w:rFonts w:ascii="Arial" w:hAnsi="Arial" w:cs="Arial"/>
          <w:b/>
        </w:rPr>
        <w:t>Processo Administrativo n.</w:t>
      </w:r>
      <w:r w:rsidR="00C602B7" w:rsidRPr="00A44B22">
        <w:rPr>
          <w:rFonts w:ascii="Arial" w:hAnsi="Arial" w:cs="Arial"/>
          <w:b/>
        </w:rPr>
        <w:t xml:space="preserve"> </w:t>
      </w:r>
      <w:r w:rsidR="009B6964" w:rsidRPr="00A44B22">
        <w:rPr>
          <w:rFonts w:ascii="Arial" w:hAnsi="Arial" w:cs="Arial"/>
          <w:b/>
        </w:rPr>
        <w:t>1</w:t>
      </w:r>
      <w:r w:rsidR="003901F7" w:rsidRPr="00A44B22">
        <w:rPr>
          <w:rFonts w:ascii="Arial" w:hAnsi="Arial" w:cs="Arial"/>
          <w:b/>
        </w:rPr>
        <w:t>137</w:t>
      </w:r>
      <w:r w:rsidR="007D74C9" w:rsidRPr="00A44B22">
        <w:rPr>
          <w:rFonts w:ascii="Arial" w:hAnsi="Arial" w:cs="Arial"/>
          <w:b/>
        </w:rPr>
        <w:t>/</w:t>
      </w:r>
      <w:r w:rsidR="00AD7B32" w:rsidRPr="00A44B22">
        <w:rPr>
          <w:rFonts w:ascii="Arial" w:hAnsi="Arial" w:cs="Arial"/>
          <w:b/>
        </w:rPr>
        <w:t>20</w:t>
      </w:r>
      <w:r w:rsidR="000954DE" w:rsidRPr="00A44B22">
        <w:rPr>
          <w:rFonts w:ascii="Arial" w:hAnsi="Arial" w:cs="Arial"/>
          <w:b/>
        </w:rPr>
        <w:t>23</w:t>
      </w:r>
      <w:r w:rsidR="008A1558" w:rsidRPr="00A44B22">
        <w:rPr>
          <w:rFonts w:ascii="Arial" w:hAnsi="Arial" w:cs="Arial"/>
          <w:b/>
        </w:rPr>
        <w:t>.</w:t>
      </w:r>
    </w:p>
    <w:p w14:paraId="15A4464D" w14:textId="561F4EBA" w:rsidR="003901F7" w:rsidRDefault="007D0A61" w:rsidP="008C4A32">
      <w:pPr>
        <w:spacing w:after="240" w:line="360" w:lineRule="auto"/>
        <w:jc w:val="both"/>
        <w:rPr>
          <w:rFonts w:ascii="Arial" w:hAnsi="Arial" w:cs="Arial"/>
          <w:b/>
          <w:shd w:val="clear" w:color="auto" w:fill="FFFFFF" w:themeFill="background1"/>
        </w:rPr>
      </w:pPr>
      <w:r w:rsidRPr="00A44B22">
        <w:rPr>
          <w:rFonts w:ascii="Arial" w:hAnsi="Arial" w:cs="Arial"/>
          <w:b/>
        </w:rPr>
        <w:t>Objeto:</w:t>
      </w:r>
      <w:r w:rsidR="00A4186F" w:rsidRPr="00A44B22">
        <w:rPr>
          <w:rFonts w:ascii="Arial" w:hAnsi="Arial" w:cs="Arial"/>
          <w:b/>
        </w:rPr>
        <w:t xml:space="preserve"> </w:t>
      </w:r>
      <w:r w:rsidR="003901F7" w:rsidRPr="00A44B22">
        <w:rPr>
          <w:rFonts w:ascii="Arial" w:hAnsi="Arial" w:cs="Arial"/>
        </w:rPr>
        <w:t>Contratação de Empresa Especializada no Pavimentação Asfáltica em Vias Urbanas com Drenagem</w:t>
      </w:r>
      <w:r w:rsidR="003901F7" w:rsidRPr="00A44B22">
        <w:rPr>
          <w:rFonts w:ascii="Arial" w:hAnsi="Arial" w:cs="Arial"/>
          <w:spacing w:val="1"/>
        </w:rPr>
        <w:t xml:space="preserve"> </w:t>
      </w:r>
      <w:r w:rsidR="003901F7" w:rsidRPr="00A44B22">
        <w:rPr>
          <w:rFonts w:ascii="Arial" w:hAnsi="Arial" w:cs="Arial"/>
        </w:rPr>
        <w:t xml:space="preserve">e Calçadas no Município de Urupá/RO, </w:t>
      </w:r>
      <w:r w:rsidR="003901F7" w:rsidRPr="00A44B22">
        <w:rPr>
          <w:rFonts w:ascii="Arial" w:hAnsi="Arial" w:cs="Arial"/>
          <w:b/>
          <w:shd w:val="clear" w:color="auto" w:fill="FFFFFF" w:themeFill="background1"/>
        </w:rPr>
        <w:t>CONVENIO Nº 916419/2021.</w:t>
      </w:r>
    </w:p>
    <w:p w14:paraId="25974992" w14:textId="77777777" w:rsidR="009C096C" w:rsidRPr="00A44B22" w:rsidRDefault="009C096C" w:rsidP="008C4A32">
      <w:pPr>
        <w:shd w:val="clear" w:color="auto" w:fill="D9E2F3" w:themeFill="accent1" w:themeFillTint="33"/>
        <w:spacing w:after="240" w:line="360" w:lineRule="auto"/>
        <w:jc w:val="center"/>
        <w:rPr>
          <w:rFonts w:ascii="Arial" w:hAnsi="Arial" w:cs="Arial"/>
          <w:b/>
        </w:rPr>
      </w:pPr>
      <w:r w:rsidRPr="00A44B22">
        <w:rPr>
          <w:rFonts w:ascii="Arial" w:hAnsi="Arial" w:cs="Arial"/>
          <w:b/>
        </w:rPr>
        <w:t>INTRODUÇÃO</w:t>
      </w:r>
    </w:p>
    <w:p w14:paraId="035891F2" w14:textId="1B552E91" w:rsidR="00B94D8B" w:rsidRPr="00A44B22" w:rsidRDefault="00B94D8B" w:rsidP="008C4A32">
      <w:pPr>
        <w:spacing w:after="240" w:line="360" w:lineRule="auto"/>
        <w:ind w:firstLine="709"/>
        <w:jc w:val="both"/>
        <w:rPr>
          <w:rFonts w:ascii="Arial" w:hAnsi="Arial" w:cs="Arial"/>
        </w:rPr>
      </w:pPr>
      <w:r w:rsidRPr="00A44B22">
        <w:rPr>
          <w:rFonts w:ascii="Arial" w:hAnsi="Arial" w:cs="Arial"/>
        </w:rPr>
        <w:t>As contratações</w:t>
      </w:r>
      <w:r w:rsidR="00DA7E29" w:rsidRPr="00A44B22">
        <w:rPr>
          <w:rFonts w:ascii="Arial" w:hAnsi="Arial" w:cs="Arial"/>
        </w:rPr>
        <w:t xml:space="preserve"> e aquisições</w:t>
      </w:r>
      <w:r w:rsidRPr="00A44B22">
        <w:rPr>
          <w:rFonts w:ascii="Arial" w:hAnsi="Arial" w:cs="Arial"/>
        </w:rPr>
        <w:t xml:space="preserve"> governamentais produzem significativo impacto na atividade econômica, tendo em vista o volume de recursos envolvidos, os quais, em grande parte, são instrumentos de realização de políticas públicas. Neste sentido, um planejamento bem elaborado proporciona contratações potencialmente mais eficientes, posto que a realização de estudos previamente delineados conduz ao conhecimento de novas modelagens/metodologias ofertadas pelo mercado, resultado na melhor qualidade do gasto e em uma gestão eficiente dos recursos públicos.</w:t>
      </w:r>
    </w:p>
    <w:p w14:paraId="77E3B086" w14:textId="77777777" w:rsidR="00B94D8B" w:rsidRPr="00A44B22" w:rsidRDefault="00B94D8B" w:rsidP="008C4A32">
      <w:pPr>
        <w:spacing w:after="240" w:line="360" w:lineRule="auto"/>
        <w:ind w:firstLine="709"/>
        <w:jc w:val="both"/>
        <w:rPr>
          <w:rFonts w:ascii="Arial" w:hAnsi="Arial" w:cs="Arial"/>
        </w:rPr>
      </w:pPr>
      <w:r w:rsidRPr="00A44B22">
        <w:rPr>
          <w:rFonts w:ascii="Arial" w:hAnsi="Arial" w:cs="Arial"/>
        </w:rPr>
        <w:t>Neste contexto, o presente Estudo Técnico Preliminar (ETP), têm por finalidade identificar e evidenciar o problema a ser resolvido e a sua melhor solução por meio da documentação e reunião de elementos técnicos, mercadológicos, econômicos e ambientais necessários e suficientes para permitir a avaliação da viabilidade técnica e econômica, conforme consta no parágrafo primeiro do art. 18 da Lei n. 14.133/2021.</w:t>
      </w:r>
    </w:p>
    <w:p w14:paraId="6D4DD730" w14:textId="60AF5A92" w:rsidR="003901F7" w:rsidRPr="00A44B22" w:rsidRDefault="003901F7" w:rsidP="003901F7">
      <w:pPr>
        <w:spacing w:before="240" w:after="240" w:line="360" w:lineRule="auto"/>
        <w:ind w:firstLine="709"/>
        <w:jc w:val="both"/>
        <w:rPr>
          <w:rFonts w:ascii="Arial" w:hAnsi="Arial" w:cs="Arial"/>
          <w:i/>
        </w:rPr>
      </w:pPr>
      <w:r w:rsidRPr="00A44B22">
        <w:rPr>
          <w:rFonts w:ascii="Arial" w:hAnsi="Arial" w:cs="Arial"/>
        </w:rPr>
        <w:t xml:space="preserve">Além disso, o art. 6º do Decreto Municipal n. 379/2023, Inciso IX, diz que:  </w:t>
      </w:r>
      <w:r w:rsidRPr="00A44B22">
        <w:rPr>
          <w:rFonts w:ascii="Arial" w:hAnsi="Arial" w:cs="Arial"/>
          <w:i/>
        </w:rPr>
        <w:t>Promover os atos necessários, bem como, adequações para a realização do</w:t>
      </w:r>
      <w:r w:rsidRPr="00A44B22">
        <w:rPr>
          <w:rFonts w:ascii="Arial" w:hAnsi="Arial" w:cs="Arial"/>
          <w:i/>
        </w:rPr>
        <w:br/>
        <w:t xml:space="preserve">procedimento licitatório, a exemplo do </w:t>
      </w:r>
      <w:r w:rsidRPr="00A44B22">
        <w:rPr>
          <w:rFonts w:ascii="Arial" w:hAnsi="Arial" w:cs="Arial"/>
          <w:i/>
          <w:u w:val="single"/>
        </w:rPr>
        <w:t>Estudo Técnico Preliminar</w:t>
      </w:r>
      <w:r w:rsidRPr="00A44B22">
        <w:rPr>
          <w:rFonts w:ascii="Arial" w:hAnsi="Arial" w:cs="Arial"/>
          <w:i/>
        </w:rPr>
        <w:t>, Análise de Risco e Termo de Referência ou Projeto Básico, conforme o caso, para atender aos requisitos de padronização e racionalização.</w:t>
      </w:r>
    </w:p>
    <w:p w14:paraId="2698821B" w14:textId="1F7455F5" w:rsidR="003901F7" w:rsidRPr="005F7C3E" w:rsidRDefault="003901F7" w:rsidP="003901F7">
      <w:pPr>
        <w:spacing w:line="360" w:lineRule="auto"/>
        <w:ind w:firstLine="708"/>
        <w:jc w:val="both"/>
        <w:rPr>
          <w:rFonts w:ascii="Arial" w:hAnsi="Arial" w:cs="Arial"/>
          <w:shd w:val="clear" w:color="auto" w:fill="FFFFFF"/>
        </w:rPr>
      </w:pPr>
      <w:r w:rsidRPr="005F7C3E">
        <w:rPr>
          <w:rFonts w:ascii="Arial" w:hAnsi="Arial" w:cs="Arial"/>
          <w:shd w:val="clear" w:color="auto" w:fill="FFFFFF"/>
        </w:rPr>
        <w:t xml:space="preserve">No entanto, o Setor de Planejamento de Compras e Contratações, percebe que o Estudo Técnico Preliminar (ETP) </w:t>
      </w:r>
      <w:r w:rsidRPr="00623421">
        <w:rPr>
          <w:rFonts w:ascii="Arial" w:hAnsi="Arial" w:cs="Arial"/>
          <w:u w:val="single"/>
          <w:shd w:val="clear" w:color="auto" w:fill="FFFFFF"/>
        </w:rPr>
        <w:t>é o documento que integra a fase inicial de planejamento das contratações públicas</w:t>
      </w:r>
      <w:r w:rsidRPr="005F7C3E">
        <w:rPr>
          <w:rFonts w:ascii="Arial" w:hAnsi="Arial" w:cs="Arial"/>
          <w:shd w:val="clear" w:color="auto" w:fill="FFFFFF"/>
        </w:rPr>
        <w:t xml:space="preserve"> e tem o objetivo de demonstrar a real necessidade da contratação, analisar a viabilidade técnica de implementá-la, bem </w:t>
      </w:r>
      <w:r w:rsidRPr="005F7C3E">
        <w:rPr>
          <w:rFonts w:ascii="Arial" w:hAnsi="Arial" w:cs="Arial"/>
          <w:shd w:val="clear" w:color="auto" w:fill="FFFFFF"/>
        </w:rPr>
        <w:lastRenderedPageBreak/>
        <w:t>como instruir a estrutura básica para a elaboração do Projeto Básico. Diante das exigências apontadas nos autos do processo, o mesmo foi elaborado para dar base ao procedimento licitatório.</w:t>
      </w:r>
    </w:p>
    <w:p w14:paraId="4D1267A7" w14:textId="77777777" w:rsidR="00D70EC5" w:rsidRPr="00A44B22" w:rsidRDefault="00D70EC5" w:rsidP="003901F7">
      <w:pPr>
        <w:spacing w:line="360" w:lineRule="auto"/>
        <w:ind w:firstLine="708"/>
        <w:jc w:val="both"/>
        <w:rPr>
          <w:rFonts w:ascii="Arial" w:hAnsi="Arial" w:cs="Arial"/>
          <w:color w:val="FF0000"/>
          <w:shd w:val="clear" w:color="auto" w:fill="FFFFFF"/>
        </w:rPr>
      </w:pPr>
    </w:p>
    <w:p w14:paraId="4078FEE3" w14:textId="70AAE974" w:rsidR="00A05257" w:rsidRPr="00A44B22" w:rsidRDefault="00A05257" w:rsidP="008C4A32">
      <w:pPr>
        <w:shd w:val="clear" w:color="auto" w:fill="D9E2F3" w:themeFill="accent1" w:themeFillTint="33"/>
        <w:spacing w:after="240" w:line="360" w:lineRule="auto"/>
        <w:jc w:val="center"/>
        <w:rPr>
          <w:rFonts w:ascii="Arial" w:hAnsi="Arial" w:cs="Arial"/>
          <w:b/>
        </w:rPr>
      </w:pPr>
      <w:r w:rsidRPr="00A44B22">
        <w:rPr>
          <w:rFonts w:ascii="Arial" w:hAnsi="Arial" w:cs="Arial"/>
          <w:b/>
        </w:rPr>
        <w:t>I – OBJETO DA CONTRATAÇÃO</w:t>
      </w:r>
    </w:p>
    <w:p w14:paraId="046AC48B" w14:textId="5C8C4233" w:rsidR="009F6E11" w:rsidRPr="00A44B22" w:rsidRDefault="0062414C" w:rsidP="007A4680">
      <w:pPr>
        <w:spacing w:after="240" w:line="360" w:lineRule="auto"/>
        <w:ind w:firstLine="708"/>
        <w:jc w:val="both"/>
        <w:rPr>
          <w:rFonts w:ascii="Arial" w:hAnsi="Arial" w:cs="Arial"/>
        </w:rPr>
      </w:pPr>
      <w:r w:rsidRPr="00A44B22">
        <w:rPr>
          <w:rFonts w:ascii="Arial" w:hAnsi="Arial" w:cs="Arial"/>
        </w:rPr>
        <w:t>Contratação de Empresa Especializada no Pavimentação Asfáltica em Vias Urbanas com Drenagem</w:t>
      </w:r>
      <w:r w:rsidRPr="00A44B22">
        <w:rPr>
          <w:rFonts w:ascii="Arial" w:hAnsi="Arial" w:cs="Arial"/>
          <w:spacing w:val="1"/>
        </w:rPr>
        <w:t xml:space="preserve"> </w:t>
      </w:r>
      <w:r w:rsidRPr="00A44B22">
        <w:rPr>
          <w:rFonts w:ascii="Arial" w:hAnsi="Arial" w:cs="Arial"/>
        </w:rPr>
        <w:t xml:space="preserve">e Calçadas no Município de Urupá/RO, </w:t>
      </w:r>
      <w:r w:rsidRPr="00A44B22">
        <w:rPr>
          <w:rFonts w:ascii="Arial" w:hAnsi="Arial" w:cs="Arial"/>
          <w:b/>
          <w:shd w:val="clear" w:color="auto" w:fill="FFFFFF" w:themeFill="background1"/>
        </w:rPr>
        <w:t>CONVENIO Nº 916419/2021</w:t>
      </w:r>
      <w:r w:rsidR="009F6E11" w:rsidRPr="00A44B22">
        <w:rPr>
          <w:rFonts w:ascii="Arial" w:hAnsi="Arial" w:cs="Arial"/>
          <w:color w:val="000000"/>
        </w:rPr>
        <w:t>, conforme Memorial Descritivo, Planta Baixa, ART Orçamento Sintético e demais documentações que seguem nos autos.</w:t>
      </w:r>
    </w:p>
    <w:p w14:paraId="351AB096" w14:textId="311418A4" w:rsidR="007E16DE" w:rsidRPr="00A44B22" w:rsidRDefault="00B2231F" w:rsidP="008C4A32">
      <w:pPr>
        <w:shd w:val="clear" w:color="auto" w:fill="D9E2F3" w:themeFill="accent1" w:themeFillTint="33"/>
        <w:spacing w:after="240" w:line="360" w:lineRule="auto"/>
        <w:jc w:val="center"/>
        <w:rPr>
          <w:rFonts w:ascii="Arial" w:hAnsi="Arial" w:cs="Arial"/>
          <w:b/>
          <w:color w:val="000000" w:themeColor="text1"/>
        </w:rPr>
      </w:pPr>
      <w:r w:rsidRPr="00A44B22">
        <w:rPr>
          <w:rFonts w:ascii="Arial" w:hAnsi="Arial" w:cs="Arial"/>
          <w:b/>
          <w:color w:val="000000" w:themeColor="text1"/>
        </w:rPr>
        <w:t>I</w:t>
      </w:r>
      <w:r w:rsidR="00A05257" w:rsidRPr="00A44B22">
        <w:rPr>
          <w:rFonts w:ascii="Arial" w:hAnsi="Arial" w:cs="Arial"/>
          <w:b/>
          <w:color w:val="000000" w:themeColor="text1"/>
        </w:rPr>
        <w:t>I</w:t>
      </w:r>
      <w:r w:rsidRPr="00A44B22">
        <w:rPr>
          <w:rFonts w:ascii="Arial" w:hAnsi="Arial" w:cs="Arial"/>
          <w:b/>
          <w:color w:val="000000" w:themeColor="text1"/>
        </w:rPr>
        <w:t xml:space="preserve"> </w:t>
      </w:r>
      <w:r w:rsidR="00C06FF9" w:rsidRPr="00A44B22">
        <w:rPr>
          <w:rFonts w:ascii="Arial" w:hAnsi="Arial" w:cs="Arial"/>
          <w:b/>
          <w:color w:val="000000" w:themeColor="text1"/>
        </w:rPr>
        <w:t>– DESCRIÇÃO DA NECESSIDADE DA CONTRATAÇÃO</w:t>
      </w:r>
    </w:p>
    <w:p w14:paraId="6BD8E677" w14:textId="09BCF24B" w:rsidR="00293FB4" w:rsidRPr="00A44B22" w:rsidRDefault="00293FB4" w:rsidP="00293FB4">
      <w:pPr>
        <w:spacing w:line="360" w:lineRule="auto"/>
        <w:ind w:firstLine="708"/>
        <w:jc w:val="both"/>
        <w:rPr>
          <w:rFonts w:ascii="Arial" w:hAnsi="Arial" w:cs="Arial"/>
          <w:color w:val="000000" w:themeColor="text1"/>
        </w:rPr>
      </w:pPr>
      <w:r w:rsidRPr="00A44B22">
        <w:rPr>
          <w:rFonts w:ascii="Arial" w:hAnsi="Arial" w:cs="Arial"/>
        </w:rPr>
        <w:t xml:space="preserve">A Contratação de Empresa Especializada na Pavimentação Asfáltica em Vias Urbanas com Drenagem e Calçadas, descritas em anexos, </w:t>
      </w:r>
      <w:r w:rsidRPr="00A44B22">
        <w:rPr>
          <w:rFonts w:ascii="Arial" w:hAnsi="Arial" w:cs="Arial"/>
          <w:color w:val="000000" w:themeColor="text1"/>
        </w:rPr>
        <w:t xml:space="preserve">tem justificativa dada a necessidade de: </w:t>
      </w:r>
    </w:p>
    <w:p w14:paraId="70010D51" w14:textId="77777777" w:rsidR="00293FB4" w:rsidRPr="00A44B22" w:rsidRDefault="00293FB4" w:rsidP="00293FB4">
      <w:pPr>
        <w:spacing w:line="360" w:lineRule="auto"/>
        <w:ind w:firstLine="708"/>
        <w:jc w:val="both"/>
        <w:rPr>
          <w:rFonts w:ascii="Arial" w:hAnsi="Arial" w:cs="Arial"/>
          <w:shd w:val="clear" w:color="auto" w:fill="FFFFFF"/>
        </w:rPr>
      </w:pPr>
      <w:r w:rsidRPr="00A44B22">
        <w:rPr>
          <w:rFonts w:ascii="Arial" w:hAnsi="Arial" w:cs="Arial"/>
          <w:b/>
          <w:shd w:val="clear" w:color="auto" w:fill="FFFFFF"/>
        </w:rPr>
        <w:t>Mobilidade:</w:t>
      </w:r>
      <w:r w:rsidRPr="00A44B22">
        <w:rPr>
          <w:rFonts w:ascii="Arial" w:hAnsi="Arial" w:cs="Arial"/>
          <w:shd w:val="clear" w:color="auto" w:fill="FFFFFF"/>
        </w:rPr>
        <w:t xml:space="preserve"> Ruas pavimentadas proporcionam uma superfície uniforme para a circulação de veículos, tornando o deslocamento mais suave e rápido, economizando tempo e combustível para os motoristas. </w:t>
      </w:r>
    </w:p>
    <w:p w14:paraId="30A7DD1F" w14:textId="4539D1E7" w:rsidR="00293FB4" w:rsidRPr="00A44B22" w:rsidRDefault="00293FB4" w:rsidP="00293FB4">
      <w:pPr>
        <w:spacing w:line="360" w:lineRule="auto"/>
        <w:ind w:firstLine="708"/>
        <w:jc w:val="both"/>
        <w:rPr>
          <w:rFonts w:ascii="Arial" w:hAnsi="Arial" w:cs="Arial"/>
          <w:color w:val="4D5156"/>
          <w:shd w:val="clear" w:color="auto" w:fill="FFFFFF"/>
        </w:rPr>
      </w:pPr>
      <w:r w:rsidRPr="00A44B22">
        <w:rPr>
          <w:rFonts w:ascii="Arial" w:hAnsi="Arial" w:cs="Arial"/>
          <w:b/>
          <w:shd w:val="clear" w:color="auto" w:fill="FFFFFF"/>
        </w:rPr>
        <w:t>Segurança:</w:t>
      </w:r>
      <w:r w:rsidRPr="00A44B22">
        <w:rPr>
          <w:rFonts w:ascii="Arial" w:hAnsi="Arial" w:cs="Arial"/>
          <w:shd w:val="clear" w:color="auto" w:fill="FFFFFF"/>
        </w:rPr>
        <w:t xml:space="preserve"> Superfícies pavimentadas oferecem maior aderência, reduzindo a probabilidade de acidentes</w:t>
      </w:r>
      <w:r w:rsidRPr="00A44B22">
        <w:rPr>
          <w:rFonts w:ascii="Arial" w:hAnsi="Arial" w:cs="Arial"/>
          <w:color w:val="4D5156"/>
          <w:shd w:val="clear" w:color="auto" w:fill="FFFFFF"/>
        </w:rPr>
        <w:t>.</w:t>
      </w:r>
    </w:p>
    <w:p w14:paraId="56366548" w14:textId="77777777" w:rsidR="00293FB4" w:rsidRPr="00A44B22" w:rsidRDefault="00293FB4" w:rsidP="00293FB4">
      <w:pPr>
        <w:spacing w:line="360" w:lineRule="auto"/>
        <w:ind w:firstLine="708"/>
        <w:jc w:val="both"/>
        <w:rPr>
          <w:rFonts w:ascii="Arial" w:hAnsi="Arial" w:cs="Arial"/>
          <w:color w:val="4D5156"/>
          <w:shd w:val="clear" w:color="auto" w:fill="FFFFFF"/>
        </w:rPr>
      </w:pPr>
    </w:p>
    <w:p w14:paraId="18F61D76" w14:textId="417BFF2C" w:rsidR="00293FB4" w:rsidRPr="00A44B22" w:rsidRDefault="00293FB4" w:rsidP="00293FB4">
      <w:pPr>
        <w:spacing w:line="360" w:lineRule="auto"/>
        <w:ind w:firstLine="708"/>
        <w:jc w:val="both"/>
        <w:rPr>
          <w:rFonts w:ascii="Arial" w:hAnsi="Arial" w:cs="Arial"/>
          <w:color w:val="000000" w:themeColor="text1"/>
        </w:rPr>
      </w:pPr>
      <w:r w:rsidRPr="00A44B22">
        <w:rPr>
          <w:rFonts w:ascii="Arial" w:hAnsi="Arial" w:cs="Arial"/>
          <w:color w:val="000000" w:themeColor="text1"/>
        </w:rPr>
        <w:t>Onde:</w:t>
      </w:r>
    </w:p>
    <w:p w14:paraId="7B0E5BC9" w14:textId="542E900C" w:rsidR="00293FB4" w:rsidRPr="00A44B22" w:rsidRDefault="00293FB4" w:rsidP="00293FB4">
      <w:pPr>
        <w:pStyle w:val="PargrafodaLista"/>
        <w:numPr>
          <w:ilvl w:val="0"/>
          <w:numId w:val="49"/>
        </w:numPr>
        <w:spacing w:line="360" w:lineRule="auto"/>
        <w:jc w:val="both"/>
        <w:rPr>
          <w:rFonts w:ascii="Arial" w:hAnsi="Arial" w:cs="Arial"/>
          <w:sz w:val="24"/>
          <w:szCs w:val="24"/>
        </w:rPr>
      </w:pPr>
      <w:r w:rsidRPr="00A44B22">
        <w:rPr>
          <w:rFonts w:ascii="Arial" w:hAnsi="Arial" w:cs="Arial"/>
          <w:sz w:val="24"/>
          <w:szCs w:val="24"/>
        </w:rPr>
        <w:t xml:space="preserve">No perímetro urbano o município possui aproximadamente 50 quilômetros de ruas e avenidas, sendo que boa parte delas estão pavimentadas. O município de Urupá por ser um município pequeno, possui poucos recursos para investimentos e a necessidade de investimentos do município é grande. Em face dessa realidade, a Prefeitura do Município de Urupá planeja realizar no presente exercício a Pavimentação Asfáltica em Vias Urbanas com Drenagem e Calçadas, objetivando melhorar a qualidade de infraestrutura do município, proporcionando aos munícipes melhor qualidade de vida, oferecendo segurança na locomoção dos pedestres evitando possíveis acidentes em vias públicas, pois sabemos que é de </w:t>
      </w:r>
      <w:r w:rsidRPr="00A44B22">
        <w:rPr>
          <w:rFonts w:ascii="Arial" w:hAnsi="Arial" w:cs="Arial"/>
          <w:sz w:val="24"/>
          <w:szCs w:val="24"/>
        </w:rPr>
        <w:lastRenderedPageBreak/>
        <w:t>grande importância a contribuição por parte do poder público para o bem-estar da população em geral.</w:t>
      </w:r>
    </w:p>
    <w:p w14:paraId="70E43842" w14:textId="1575B32B" w:rsidR="00293FB4" w:rsidRPr="00A44B22" w:rsidRDefault="00293FB4" w:rsidP="00293FB4">
      <w:pPr>
        <w:pStyle w:val="PargrafodaLista"/>
        <w:numPr>
          <w:ilvl w:val="0"/>
          <w:numId w:val="49"/>
        </w:numPr>
        <w:spacing w:line="360" w:lineRule="auto"/>
        <w:jc w:val="both"/>
        <w:rPr>
          <w:rFonts w:ascii="Arial" w:hAnsi="Arial" w:cs="Arial"/>
          <w:sz w:val="24"/>
          <w:szCs w:val="24"/>
        </w:rPr>
      </w:pPr>
      <w:r w:rsidRPr="00A44B22">
        <w:rPr>
          <w:rFonts w:ascii="Arial" w:hAnsi="Arial" w:cs="Arial"/>
          <w:sz w:val="24"/>
          <w:szCs w:val="24"/>
        </w:rPr>
        <w:t>Considerando ainda, que há presença de buracos em várias vias de trafego na sede do município, como também é necessário o recapeamento de várias avenidas do Município, também é primordial a pavimentação das vias sem pavimentação, a fim de evitar possíveis acidentes com riscos de danos materiais e humanos. A manutenção desses pavimentos será de extrema importância tendo em vista o desgaste próprio do uso e também em decorrência das chuvas.</w:t>
      </w:r>
    </w:p>
    <w:p w14:paraId="7E4F411F" w14:textId="1789F535" w:rsidR="00293FB4" w:rsidRPr="00A44B22" w:rsidRDefault="00293FB4" w:rsidP="00293FB4">
      <w:pPr>
        <w:pStyle w:val="PargrafodaLista"/>
        <w:numPr>
          <w:ilvl w:val="0"/>
          <w:numId w:val="49"/>
        </w:numPr>
        <w:shd w:val="clear" w:color="auto" w:fill="FFFFFF" w:themeFill="background1"/>
        <w:spacing w:line="360" w:lineRule="auto"/>
        <w:jc w:val="both"/>
        <w:rPr>
          <w:rFonts w:ascii="Arial" w:hAnsi="Arial" w:cs="Arial"/>
          <w:sz w:val="24"/>
          <w:szCs w:val="24"/>
        </w:rPr>
      </w:pPr>
      <w:r w:rsidRPr="00A44B22">
        <w:rPr>
          <w:rFonts w:ascii="Arial" w:hAnsi="Arial" w:cs="Arial"/>
          <w:sz w:val="24"/>
          <w:szCs w:val="24"/>
        </w:rPr>
        <w:t>Pretende-se realizar com a execução da obra, a pavimentação, onde a população sofre com lama e poeira, bem com os desníveis devido à falta de calçadas.</w:t>
      </w:r>
    </w:p>
    <w:p w14:paraId="418239EC" w14:textId="682CA991" w:rsidR="00293FB4" w:rsidRPr="00A44B22" w:rsidRDefault="00293FB4" w:rsidP="00293FB4">
      <w:pPr>
        <w:pStyle w:val="PargrafodaLista"/>
        <w:numPr>
          <w:ilvl w:val="0"/>
          <w:numId w:val="49"/>
        </w:numPr>
        <w:shd w:val="clear" w:color="auto" w:fill="FFFFFF" w:themeFill="background1"/>
        <w:spacing w:line="360" w:lineRule="auto"/>
        <w:jc w:val="both"/>
        <w:rPr>
          <w:rFonts w:ascii="Arial" w:hAnsi="Arial" w:cs="Arial"/>
          <w:sz w:val="24"/>
          <w:szCs w:val="24"/>
          <w:shd w:val="clear" w:color="auto" w:fill="FFFFFF" w:themeFill="background1"/>
        </w:rPr>
      </w:pPr>
      <w:r w:rsidRPr="00A44B22">
        <w:rPr>
          <w:rFonts w:ascii="Arial" w:hAnsi="Arial" w:cs="Arial"/>
          <w:sz w:val="24"/>
          <w:szCs w:val="24"/>
          <w:shd w:val="clear" w:color="auto" w:fill="FFFFFF" w:themeFill="background1"/>
        </w:rPr>
        <w:t>É notável que, a pavimentação asfáltica é um elemento fundamental para o desenvolvimento e a qualidade de vida em cidades, também é uma solução segura para as vias, por ter uma superfície antiderrapante, oferece mais aderência aos pneus, reduzindo as chances de acidentes por derrapagens. Além disso, o asfalto e as calçadas são um aliado para quem transita à noite, pois seu material reflete a luz, auxiliando na visibilidade.</w:t>
      </w:r>
    </w:p>
    <w:p w14:paraId="4676DAFD" w14:textId="77777777" w:rsidR="00293FB4" w:rsidRPr="00A44B22" w:rsidRDefault="00293FB4" w:rsidP="00293FB4">
      <w:pPr>
        <w:shd w:val="clear" w:color="auto" w:fill="FFFFFF" w:themeFill="background1"/>
        <w:ind w:firstLine="708"/>
        <w:jc w:val="both"/>
        <w:rPr>
          <w:rFonts w:ascii="Arial" w:hAnsi="Arial" w:cs="Arial"/>
        </w:rPr>
      </w:pPr>
    </w:p>
    <w:p w14:paraId="7BA4D0EB" w14:textId="524104FA" w:rsidR="007E16DE" w:rsidRPr="00A44B22" w:rsidRDefault="00D051CF" w:rsidP="008C4A32">
      <w:pPr>
        <w:shd w:val="clear" w:color="auto" w:fill="D9E2F3" w:themeFill="accent1" w:themeFillTint="33"/>
        <w:spacing w:after="240" w:line="360" w:lineRule="auto"/>
        <w:ind w:firstLine="851"/>
        <w:jc w:val="center"/>
        <w:rPr>
          <w:rFonts w:ascii="Arial" w:hAnsi="Arial" w:cs="Arial"/>
          <w:b/>
          <w:color w:val="000000" w:themeColor="text1"/>
        </w:rPr>
      </w:pPr>
      <w:r w:rsidRPr="00A44B22">
        <w:rPr>
          <w:rFonts w:ascii="Arial" w:hAnsi="Arial" w:cs="Arial"/>
          <w:b/>
          <w:color w:val="000000" w:themeColor="text1"/>
        </w:rPr>
        <w:t>III – DESCR</w:t>
      </w:r>
      <w:r w:rsidR="007E16DE" w:rsidRPr="00A44B22">
        <w:rPr>
          <w:rFonts w:ascii="Arial" w:hAnsi="Arial" w:cs="Arial"/>
          <w:b/>
          <w:color w:val="000000" w:themeColor="text1"/>
        </w:rPr>
        <w:t>IÇÃO DOS REQUISITOS NECESSÁRIOS</w:t>
      </w:r>
    </w:p>
    <w:p w14:paraId="038FF73C" w14:textId="3563FDE3" w:rsidR="003B78BE" w:rsidRPr="00A44B22" w:rsidRDefault="003B78BE" w:rsidP="008C4A32">
      <w:pPr>
        <w:spacing w:after="240" w:line="360" w:lineRule="auto"/>
        <w:ind w:firstLine="708"/>
        <w:jc w:val="both"/>
        <w:rPr>
          <w:rFonts w:ascii="Arial" w:hAnsi="Arial" w:cs="Arial"/>
        </w:rPr>
      </w:pPr>
      <w:r w:rsidRPr="00A44B22">
        <w:rPr>
          <w:rFonts w:ascii="Arial" w:hAnsi="Arial" w:cs="Arial"/>
        </w:rPr>
        <w:t xml:space="preserve">O objeto a ser licitado, pelas suas características e com base nas justificativas acima mencionadas, se dará por meio de licitação, na modalidade de Concorrência </w:t>
      </w:r>
      <w:r w:rsidRPr="00A44B22">
        <w:rPr>
          <w:rFonts w:ascii="Arial" w:hAnsi="Arial" w:cs="Arial"/>
          <w:color w:val="000000" w:themeColor="text1"/>
        </w:rPr>
        <w:t xml:space="preserve">Pública, menor preço global, executada pelo regime de empreitada por preço unitário, </w:t>
      </w:r>
      <w:r w:rsidRPr="00A44B22">
        <w:rPr>
          <w:rFonts w:ascii="Arial" w:hAnsi="Arial" w:cs="Arial"/>
        </w:rPr>
        <w:t xml:space="preserve">onde estará se empenhando para oferecer serviços de infraestrutura e melhorias nas condições de </w:t>
      </w:r>
      <w:r w:rsidR="00AC43DA" w:rsidRPr="00A44B22">
        <w:rPr>
          <w:rFonts w:ascii="Arial" w:hAnsi="Arial" w:cs="Arial"/>
        </w:rPr>
        <w:t>trânsito</w:t>
      </w:r>
      <w:r w:rsidRPr="00A44B22">
        <w:rPr>
          <w:rFonts w:ascii="Arial" w:hAnsi="Arial" w:cs="Arial"/>
        </w:rPr>
        <w:t xml:space="preserve"> e habitabilidade do município. A obra contemplada neste projeto será executada em diversos logradouros por todo o município de Urupá </w:t>
      </w:r>
      <w:r w:rsidR="0065544E" w:rsidRPr="00A44B22">
        <w:rPr>
          <w:rFonts w:ascii="Arial" w:hAnsi="Arial" w:cs="Arial"/>
        </w:rPr>
        <w:t>com a p</w:t>
      </w:r>
      <w:r w:rsidRPr="00A44B22">
        <w:rPr>
          <w:rFonts w:ascii="Arial" w:hAnsi="Arial" w:cs="Arial"/>
        </w:rPr>
        <w:t>avimentação de vias</w:t>
      </w:r>
      <w:r w:rsidR="0065544E" w:rsidRPr="00A44B22">
        <w:rPr>
          <w:rFonts w:ascii="Arial" w:hAnsi="Arial" w:cs="Arial"/>
        </w:rPr>
        <w:t xml:space="preserve"> urbanas</w:t>
      </w:r>
      <w:r w:rsidRPr="00A44B22">
        <w:rPr>
          <w:rFonts w:ascii="Arial" w:hAnsi="Arial" w:cs="Arial"/>
        </w:rPr>
        <w:t xml:space="preserve">. Com estes serviços executados, serão oferecidas aos munícipes, melhorias em sua qualidade de vida, acessibilidade, condições de </w:t>
      </w:r>
      <w:r w:rsidR="0065544E" w:rsidRPr="00A44B22">
        <w:rPr>
          <w:rFonts w:ascii="Arial" w:hAnsi="Arial" w:cs="Arial"/>
        </w:rPr>
        <w:t>mobilidade</w:t>
      </w:r>
      <w:r w:rsidRPr="00A44B22">
        <w:rPr>
          <w:rFonts w:ascii="Arial" w:hAnsi="Arial" w:cs="Arial"/>
        </w:rPr>
        <w:t xml:space="preserve"> e segurança. </w:t>
      </w:r>
    </w:p>
    <w:p w14:paraId="08019259" w14:textId="77777777" w:rsidR="003B78BE" w:rsidRPr="00A44B22" w:rsidRDefault="003B78BE" w:rsidP="008C4A32">
      <w:pPr>
        <w:spacing w:after="240" w:line="360" w:lineRule="auto"/>
        <w:ind w:firstLine="708"/>
        <w:jc w:val="both"/>
        <w:rPr>
          <w:rFonts w:ascii="Arial" w:hAnsi="Arial" w:cs="Arial"/>
        </w:rPr>
      </w:pPr>
      <w:r w:rsidRPr="00A44B22">
        <w:rPr>
          <w:rFonts w:ascii="Arial" w:hAnsi="Arial" w:cs="Arial"/>
        </w:rPr>
        <w:t xml:space="preserve">Os serviços serão prestados por empresa especializada, devidamente regulamentada e autorizada pelos órgãos competentes, em conformidade pela </w:t>
      </w:r>
      <w:r w:rsidRPr="00A44B22">
        <w:rPr>
          <w:rFonts w:ascii="Arial" w:hAnsi="Arial" w:cs="Arial"/>
        </w:rPr>
        <w:lastRenderedPageBreak/>
        <w:t xml:space="preserve">legislação vigente e padrões de sustentabilidade exigidos nesse instrumento e no Projeto Básico. </w:t>
      </w:r>
    </w:p>
    <w:p w14:paraId="0198FD9F" w14:textId="1BDC61DC" w:rsidR="003B78BE" w:rsidRDefault="003B78BE" w:rsidP="008C4A32">
      <w:pPr>
        <w:spacing w:after="240" w:line="360" w:lineRule="auto"/>
        <w:ind w:firstLine="708"/>
        <w:jc w:val="both"/>
        <w:rPr>
          <w:rFonts w:ascii="Arial" w:hAnsi="Arial" w:cs="Arial"/>
        </w:rPr>
      </w:pPr>
      <w:r w:rsidRPr="00A44B22">
        <w:rPr>
          <w:rFonts w:ascii="Arial" w:hAnsi="Arial" w:cs="Arial"/>
        </w:rPr>
        <w:t>A prestação dos serviços de engenharia não gera vínculo empregatício entre os empregados da contratada e a administração pública, vedando-se qualquer relação entre eles que caracterize pessoalidade e subordinação direta.</w:t>
      </w:r>
    </w:p>
    <w:p w14:paraId="70A2FE80" w14:textId="77777777" w:rsidR="00D70EC5" w:rsidRPr="00A44B22" w:rsidRDefault="00D70EC5" w:rsidP="008C4A32">
      <w:pPr>
        <w:spacing w:after="240" w:line="360" w:lineRule="auto"/>
        <w:ind w:firstLine="708"/>
        <w:jc w:val="both"/>
        <w:rPr>
          <w:rFonts w:ascii="Arial" w:hAnsi="Arial" w:cs="Arial"/>
          <w:color w:val="FF0000"/>
        </w:rPr>
      </w:pPr>
    </w:p>
    <w:p w14:paraId="159F32E0" w14:textId="654B1182" w:rsidR="007E16DE" w:rsidRPr="00A44B22" w:rsidRDefault="002D7B13" w:rsidP="008C4A32">
      <w:pPr>
        <w:shd w:val="clear" w:color="auto" w:fill="D9E2F3" w:themeFill="accent1" w:themeFillTint="33"/>
        <w:spacing w:after="240" w:line="360" w:lineRule="auto"/>
        <w:jc w:val="center"/>
        <w:rPr>
          <w:rFonts w:ascii="Arial" w:hAnsi="Arial" w:cs="Arial"/>
          <w:b/>
        </w:rPr>
      </w:pPr>
      <w:r w:rsidRPr="00A44B22">
        <w:rPr>
          <w:rFonts w:ascii="Arial" w:hAnsi="Arial" w:cs="Arial"/>
          <w:b/>
        </w:rPr>
        <w:t xml:space="preserve">IV – DA DURAÇÃO </w:t>
      </w:r>
      <w:r w:rsidR="00683B5A" w:rsidRPr="00A44B22">
        <w:rPr>
          <w:rFonts w:ascii="Arial" w:hAnsi="Arial" w:cs="Arial"/>
          <w:b/>
        </w:rPr>
        <w:t>D</w:t>
      </w:r>
      <w:r w:rsidR="009F6E11" w:rsidRPr="00A44B22">
        <w:rPr>
          <w:rFonts w:ascii="Arial" w:hAnsi="Arial" w:cs="Arial"/>
          <w:b/>
        </w:rPr>
        <w:t>O CONTRATO</w:t>
      </w:r>
    </w:p>
    <w:p w14:paraId="0BEB9301" w14:textId="380A5C94" w:rsidR="009F6E11" w:rsidRDefault="009F6E11" w:rsidP="009F6E11">
      <w:pPr>
        <w:spacing w:after="240" w:line="360" w:lineRule="auto"/>
        <w:ind w:firstLine="851"/>
        <w:jc w:val="both"/>
        <w:rPr>
          <w:rFonts w:ascii="Arial" w:hAnsi="Arial" w:cs="Arial"/>
          <w:color w:val="000000"/>
        </w:rPr>
      </w:pPr>
      <w:r w:rsidRPr="00A44B22">
        <w:rPr>
          <w:rFonts w:ascii="Arial" w:hAnsi="Arial" w:cs="Arial"/>
        </w:rPr>
        <w:t xml:space="preserve">O contrato terá vigência de </w:t>
      </w:r>
      <w:r w:rsidR="003F6CC6" w:rsidRPr="00A44B22">
        <w:rPr>
          <w:rFonts w:ascii="Arial" w:hAnsi="Arial" w:cs="Arial"/>
        </w:rPr>
        <w:t>150</w:t>
      </w:r>
      <w:r w:rsidRPr="00A44B22">
        <w:rPr>
          <w:rFonts w:ascii="Arial" w:hAnsi="Arial" w:cs="Arial"/>
        </w:rPr>
        <w:t xml:space="preserve"> (</w:t>
      </w:r>
      <w:r w:rsidR="003F6CC6" w:rsidRPr="00A44B22">
        <w:rPr>
          <w:rFonts w:ascii="Arial" w:hAnsi="Arial" w:cs="Arial"/>
        </w:rPr>
        <w:t>cento e cinquenta dias)</w:t>
      </w:r>
      <w:r w:rsidRPr="00A44B22">
        <w:rPr>
          <w:rFonts w:ascii="Arial" w:hAnsi="Arial" w:cs="Arial"/>
        </w:rPr>
        <w:t xml:space="preserve"> dias, porém, o prazo para execução do serviço será de </w:t>
      </w:r>
      <w:r w:rsidR="003F6CC6" w:rsidRPr="00A44B22">
        <w:rPr>
          <w:rFonts w:ascii="Arial" w:hAnsi="Arial" w:cs="Arial"/>
        </w:rPr>
        <w:t>120</w:t>
      </w:r>
      <w:r w:rsidRPr="00A44B22">
        <w:rPr>
          <w:rFonts w:ascii="Arial" w:hAnsi="Arial" w:cs="Arial"/>
        </w:rPr>
        <w:t xml:space="preserve"> (</w:t>
      </w:r>
      <w:r w:rsidR="003F6CC6" w:rsidRPr="00A44B22">
        <w:rPr>
          <w:rFonts w:ascii="Arial" w:hAnsi="Arial" w:cs="Arial"/>
        </w:rPr>
        <w:t>cento e vinte</w:t>
      </w:r>
      <w:r w:rsidRPr="00A44B22">
        <w:rPr>
          <w:rFonts w:ascii="Arial" w:hAnsi="Arial" w:cs="Arial"/>
        </w:rPr>
        <w:t xml:space="preserve">) dias, </w:t>
      </w:r>
      <w:r w:rsidRPr="00A44B22">
        <w:rPr>
          <w:rFonts w:ascii="Arial" w:hAnsi="Arial" w:cs="Arial"/>
          <w:color w:val="000000"/>
        </w:rPr>
        <w:t>após a emissão da nota de empenho, assinatura do contrato e ordem de serviço que serão emitidos pela secretaria demandante.</w:t>
      </w:r>
    </w:p>
    <w:p w14:paraId="008E58C9" w14:textId="77777777" w:rsidR="00D70EC5" w:rsidRPr="00A44B22" w:rsidRDefault="00D70EC5" w:rsidP="009F6E11">
      <w:pPr>
        <w:spacing w:after="240" w:line="360" w:lineRule="auto"/>
        <w:ind w:firstLine="851"/>
        <w:jc w:val="both"/>
        <w:rPr>
          <w:rFonts w:ascii="Arial" w:hAnsi="Arial" w:cs="Arial"/>
          <w:color w:val="000000"/>
        </w:rPr>
      </w:pPr>
    </w:p>
    <w:p w14:paraId="16A577B3" w14:textId="70936FEA" w:rsidR="007D0A61" w:rsidRPr="00A44B22" w:rsidRDefault="00B2231F" w:rsidP="002870D8">
      <w:pPr>
        <w:shd w:val="clear" w:color="auto" w:fill="D9E2F3" w:themeFill="accent1" w:themeFillTint="33"/>
        <w:spacing w:line="360" w:lineRule="auto"/>
        <w:jc w:val="center"/>
        <w:rPr>
          <w:rFonts w:ascii="Arial" w:hAnsi="Arial" w:cs="Arial"/>
          <w:b/>
          <w:color w:val="000000" w:themeColor="text1"/>
        </w:rPr>
      </w:pPr>
      <w:r w:rsidRPr="00A44B22">
        <w:rPr>
          <w:rFonts w:ascii="Arial" w:hAnsi="Arial" w:cs="Arial"/>
          <w:b/>
          <w:color w:val="000000" w:themeColor="text1"/>
        </w:rPr>
        <w:t xml:space="preserve">V - ESTIMATIVA DAS </w:t>
      </w:r>
      <w:r w:rsidR="007E16DE" w:rsidRPr="00A44B22">
        <w:rPr>
          <w:rFonts w:ascii="Arial" w:hAnsi="Arial" w:cs="Arial"/>
          <w:b/>
          <w:color w:val="000000" w:themeColor="text1"/>
        </w:rPr>
        <w:t>QUANTIDADES A SEREM CONTRATADAS</w:t>
      </w:r>
    </w:p>
    <w:p w14:paraId="6A5FD037" w14:textId="68E99AAD" w:rsidR="00FE07B6" w:rsidRPr="00A44B22" w:rsidRDefault="00FE07B6" w:rsidP="002870D8">
      <w:pPr>
        <w:shd w:val="clear" w:color="auto" w:fill="FFFFFF" w:themeFill="background1"/>
        <w:spacing w:line="360" w:lineRule="auto"/>
        <w:rPr>
          <w:rFonts w:ascii="Arial" w:hAnsi="Arial" w:cs="Arial"/>
          <w:b/>
          <w:color w:val="000000" w:themeColor="text1"/>
        </w:rPr>
      </w:pPr>
    </w:p>
    <w:tbl>
      <w:tblPr>
        <w:tblStyle w:val="Tabelacomgrade"/>
        <w:tblW w:w="0" w:type="auto"/>
        <w:tblLook w:val="04A0" w:firstRow="1" w:lastRow="0" w:firstColumn="1" w:lastColumn="0" w:noHBand="0" w:noVBand="1"/>
      </w:tblPr>
      <w:tblGrid>
        <w:gridCol w:w="846"/>
        <w:gridCol w:w="992"/>
        <w:gridCol w:w="7223"/>
      </w:tblGrid>
      <w:tr w:rsidR="00FD4BC0" w:rsidRPr="00A44B22" w14:paraId="089A7C16" w14:textId="77777777" w:rsidTr="00FD4BC0">
        <w:tc>
          <w:tcPr>
            <w:tcW w:w="846" w:type="dxa"/>
          </w:tcPr>
          <w:p w14:paraId="094C7482" w14:textId="4454AD9F" w:rsidR="00FD4BC0" w:rsidRPr="00A44B22" w:rsidRDefault="00FD4BC0" w:rsidP="002870D8">
            <w:pPr>
              <w:spacing w:line="360" w:lineRule="auto"/>
              <w:rPr>
                <w:rFonts w:ascii="Arial" w:hAnsi="Arial" w:cs="Arial"/>
                <w:b/>
                <w:color w:val="000000" w:themeColor="text1"/>
              </w:rPr>
            </w:pPr>
            <w:r w:rsidRPr="00A44B22">
              <w:rPr>
                <w:rFonts w:ascii="Arial" w:hAnsi="Arial" w:cs="Arial"/>
                <w:b/>
                <w:color w:val="000000" w:themeColor="text1"/>
              </w:rPr>
              <w:t>UND</w:t>
            </w:r>
          </w:p>
        </w:tc>
        <w:tc>
          <w:tcPr>
            <w:tcW w:w="992" w:type="dxa"/>
          </w:tcPr>
          <w:p w14:paraId="551E607D" w14:textId="5F21BCDD" w:rsidR="00FD4BC0" w:rsidRPr="00A44B22" w:rsidRDefault="00FD4BC0" w:rsidP="002870D8">
            <w:pPr>
              <w:spacing w:line="360" w:lineRule="auto"/>
              <w:rPr>
                <w:rFonts w:ascii="Arial" w:hAnsi="Arial" w:cs="Arial"/>
                <w:b/>
                <w:color w:val="000000" w:themeColor="text1"/>
              </w:rPr>
            </w:pPr>
            <w:r w:rsidRPr="00A44B22">
              <w:rPr>
                <w:rFonts w:ascii="Arial" w:hAnsi="Arial" w:cs="Arial"/>
                <w:b/>
                <w:color w:val="000000" w:themeColor="text1"/>
              </w:rPr>
              <w:t>QTDE</w:t>
            </w:r>
          </w:p>
        </w:tc>
        <w:tc>
          <w:tcPr>
            <w:tcW w:w="7223" w:type="dxa"/>
          </w:tcPr>
          <w:p w14:paraId="09687D45" w14:textId="43BD404D" w:rsidR="00FD4BC0" w:rsidRPr="00A44B22" w:rsidRDefault="00FD4BC0" w:rsidP="002870D8">
            <w:pPr>
              <w:spacing w:line="360" w:lineRule="auto"/>
              <w:rPr>
                <w:rFonts w:ascii="Arial" w:hAnsi="Arial" w:cs="Arial"/>
                <w:b/>
                <w:color w:val="000000" w:themeColor="text1"/>
              </w:rPr>
            </w:pPr>
            <w:r w:rsidRPr="00A44B22">
              <w:rPr>
                <w:rFonts w:ascii="Arial" w:hAnsi="Arial" w:cs="Arial"/>
                <w:b/>
                <w:color w:val="000000" w:themeColor="text1"/>
              </w:rPr>
              <w:t>DESCRIÇÃO</w:t>
            </w:r>
          </w:p>
        </w:tc>
      </w:tr>
      <w:tr w:rsidR="00FD4BC0" w:rsidRPr="00A44B22" w14:paraId="2A188532" w14:textId="77777777" w:rsidTr="00FD4BC0">
        <w:tc>
          <w:tcPr>
            <w:tcW w:w="846" w:type="dxa"/>
          </w:tcPr>
          <w:p w14:paraId="08C123EA" w14:textId="7F920D9D" w:rsidR="00FD4BC0" w:rsidRPr="00A44B22" w:rsidRDefault="00FD4BC0" w:rsidP="00FD4BC0">
            <w:pPr>
              <w:spacing w:line="360" w:lineRule="auto"/>
              <w:jc w:val="center"/>
              <w:rPr>
                <w:rFonts w:ascii="Arial" w:hAnsi="Arial" w:cs="Arial"/>
                <w:color w:val="000000" w:themeColor="text1"/>
              </w:rPr>
            </w:pPr>
            <w:r w:rsidRPr="00A44B22">
              <w:rPr>
                <w:rFonts w:ascii="Arial" w:hAnsi="Arial" w:cs="Arial"/>
                <w:color w:val="000000" w:themeColor="text1"/>
              </w:rPr>
              <w:t>SV</w:t>
            </w:r>
          </w:p>
        </w:tc>
        <w:tc>
          <w:tcPr>
            <w:tcW w:w="992" w:type="dxa"/>
          </w:tcPr>
          <w:p w14:paraId="748B71F7" w14:textId="692E2712" w:rsidR="00FD4BC0" w:rsidRPr="00A44B22" w:rsidRDefault="00FD4BC0" w:rsidP="00FD4BC0">
            <w:pPr>
              <w:spacing w:line="360" w:lineRule="auto"/>
              <w:jc w:val="center"/>
              <w:rPr>
                <w:rFonts w:ascii="Arial" w:hAnsi="Arial" w:cs="Arial"/>
                <w:color w:val="000000" w:themeColor="text1"/>
              </w:rPr>
            </w:pPr>
            <w:r w:rsidRPr="00A44B22">
              <w:rPr>
                <w:rFonts w:ascii="Arial" w:hAnsi="Arial" w:cs="Arial"/>
                <w:color w:val="000000" w:themeColor="text1"/>
              </w:rPr>
              <w:t>01</w:t>
            </w:r>
          </w:p>
        </w:tc>
        <w:tc>
          <w:tcPr>
            <w:tcW w:w="7223" w:type="dxa"/>
          </w:tcPr>
          <w:p w14:paraId="24A00625" w14:textId="2121378C" w:rsidR="00FD4BC0" w:rsidRPr="00A44B22" w:rsidRDefault="00FD4BC0" w:rsidP="00FD4BC0">
            <w:pPr>
              <w:spacing w:line="360" w:lineRule="auto"/>
              <w:jc w:val="both"/>
              <w:rPr>
                <w:rFonts w:ascii="Arial" w:hAnsi="Arial" w:cs="Arial"/>
                <w:b/>
                <w:color w:val="000000" w:themeColor="text1"/>
              </w:rPr>
            </w:pPr>
            <w:r w:rsidRPr="00A44B22">
              <w:rPr>
                <w:rFonts w:ascii="Arial" w:hAnsi="Arial" w:cs="Arial"/>
              </w:rPr>
              <w:t>PAVIMENTAÇÃO ASFÁLTICA EM VIAS URBANA COM DRENAGEM E CALÇADA, COM ÁREA TOTAL DE PAVIMENTAÇÃO DE 6.095,60 M² E EXTENSÃO DE 870,80M.</w:t>
            </w:r>
          </w:p>
        </w:tc>
      </w:tr>
    </w:tbl>
    <w:p w14:paraId="6833A4B8" w14:textId="2043033C" w:rsidR="00BB2E5C" w:rsidRPr="00A44B22" w:rsidRDefault="00BB2E5C" w:rsidP="002870D8">
      <w:pPr>
        <w:shd w:val="clear" w:color="auto" w:fill="FFFFFF" w:themeFill="background1"/>
        <w:spacing w:line="360" w:lineRule="auto"/>
        <w:rPr>
          <w:rFonts w:ascii="Arial" w:hAnsi="Arial" w:cs="Arial"/>
          <w:b/>
          <w:color w:val="000000" w:themeColor="text1"/>
        </w:rPr>
      </w:pPr>
    </w:p>
    <w:p w14:paraId="676B3CB2" w14:textId="77777777" w:rsidR="00452991" w:rsidRPr="00A44B22" w:rsidRDefault="00452991" w:rsidP="002870D8">
      <w:pPr>
        <w:shd w:val="clear" w:color="auto" w:fill="FFFFFF" w:themeFill="background1"/>
        <w:spacing w:line="360" w:lineRule="auto"/>
        <w:rPr>
          <w:rFonts w:ascii="Arial" w:hAnsi="Arial" w:cs="Arial"/>
          <w:b/>
          <w:color w:val="000000" w:themeColor="text1"/>
        </w:rPr>
      </w:pPr>
    </w:p>
    <w:p w14:paraId="57FF769C" w14:textId="6C948692" w:rsidR="00574C5F" w:rsidRPr="00A44B22" w:rsidRDefault="00815840" w:rsidP="008C4A32">
      <w:pPr>
        <w:shd w:val="clear" w:color="auto" w:fill="D9E2F3" w:themeFill="accent1" w:themeFillTint="33"/>
        <w:spacing w:after="240" w:line="360" w:lineRule="auto"/>
        <w:jc w:val="center"/>
        <w:rPr>
          <w:rFonts w:ascii="Arial" w:hAnsi="Arial" w:cs="Arial"/>
          <w:b/>
        </w:rPr>
      </w:pPr>
      <w:r w:rsidRPr="00A44B22">
        <w:rPr>
          <w:rFonts w:ascii="Arial" w:hAnsi="Arial" w:cs="Arial"/>
          <w:b/>
        </w:rPr>
        <w:t>V</w:t>
      </w:r>
      <w:r w:rsidR="00B2231F" w:rsidRPr="00A44B22">
        <w:rPr>
          <w:rFonts w:ascii="Arial" w:hAnsi="Arial" w:cs="Arial"/>
          <w:b/>
        </w:rPr>
        <w:t>I</w:t>
      </w:r>
      <w:r w:rsidRPr="00A44B22">
        <w:rPr>
          <w:rFonts w:ascii="Arial" w:hAnsi="Arial" w:cs="Arial"/>
          <w:b/>
        </w:rPr>
        <w:t xml:space="preserve"> – LEVANTAMENTO DE MERCADO</w:t>
      </w:r>
    </w:p>
    <w:p w14:paraId="29B562C5" w14:textId="0AF1758C" w:rsidR="0027129D" w:rsidRPr="00A44B22" w:rsidRDefault="00CB5941" w:rsidP="008C4A32">
      <w:pPr>
        <w:shd w:val="clear" w:color="auto" w:fill="FFFFFF" w:themeFill="background1"/>
        <w:spacing w:after="240" w:line="360" w:lineRule="auto"/>
        <w:ind w:firstLine="708"/>
        <w:jc w:val="both"/>
        <w:rPr>
          <w:rFonts w:ascii="Arial" w:hAnsi="Arial" w:cs="Arial"/>
        </w:rPr>
      </w:pPr>
      <w:r w:rsidRPr="00A44B22">
        <w:rPr>
          <w:rFonts w:ascii="Arial" w:hAnsi="Arial" w:cs="Arial"/>
          <w:color w:val="000000"/>
        </w:rPr>
        <w:t xml:space="preserve">A licitação em tela é a </w:t>
      </w:r>
      <w:r w:rsidR="00703BA8" w:rsidRPr="00A44B22">
        <w:rPr>
          <w:rFonts w:ascii="Arial" w:hAnsi="Arial" w:cs="Arial"/>
        </w:rPr>
        <w:t>Contratação de Empresa Especializada no Pavimentação Asfáltica em Vias Urbanas com Drenagem</w:t>
      </w:r>
      <w:r w:rsidR="00703BA8" w:rsidRPr="00A44B22">
        <w:rPr>
          <w:rFonts w:ascii="Arial" w:hAnsi="Arial" w:cs="Arial"/>
          <w:spacing w:val="1"/>
        </w:rPr>
        <w:t xml:space="preserve"> </w:t>
      </w:r>
      <w:r w:rsidR="00703BA8" w:rsidRPr="00A44B22">
        <w:rPr>
          <w:rFonts w:ascii="Arial" w:hAnsi="Arial" w:cs="Arial"/>
        </w:rPr>
        <w:t>e Calçadas no Município de Urupá/RO.</w:t>
      </w:r>
      <w:r w:rsidRPr="00A44B22">
        <w:rPr>
          <w:rFonts w:ascii="Arial" w:hAnsi="Arial" w:cs="Arial"/>
          <w:color w:val="000000"/>
        </w:rPr>
        <w:t xml:space="preserve">, no qual foi definido os itens necessários para o serviço </w:t>
      </w:r>
      <w:r w:rsidR="00640204" w:rsidRPr="00A44B22">
        <w:rPr>
          <w:rFonts w:ascii="Arial" w:hAnsi="Arial" w:cs="Arial"/>
          <w:color w:val="000000"/>
        </w:rPr>
        <w:t>total e lo</w:t>
      </w:r>
      <w:r w:rsidRPr="00A44B22">
        <w:rPr>
          <w:rFonts w:ascii="Arial" w:hAnsi="Arial" w:cs="Arial"/>
          <w:color w:val="000000"/>
        </w:rPr>
        <w:t>cal d</w:t>
      </w:r>
      <w:r w:rsidR="00703BA8" w:rsidRPr="00A44B22">
        <w:rPr>
          <w:rFonts w:ascii="Arial" w:hAnsi="Arial" w:cs="Arial"/>
          <w:color w:val="000000"/>
        </w:rPr>
        <w:t>a</w:t>
      </w:r>
      <w:r w:rsidRPr="00A44B22">
        <w:rPr>
          <w:rFonts w:ascii="Arial" w:hAnsi="Arial" w:cs="Arial"/>
          <w:color w:val="000000"/>
        </w:rPr>
        <w:t xml:space="preserve"> </w:t>
      </w:r>
      <w:r w:rsidR="00703BA8" w:rsidRPr="00A44B22">
        <w:rPr>
          <w:rFonts w:ascii="Arial" w:hAnsi="Arial" w:cs="Arial"/>
          <w:color w:val="000000"/>
        </w:rPr>
        <w:t xml:space="preserve">pavimentação, drenagem e calçamento </w:t>
      </w:r>
      <w:r w:rsidRPr="00A44B22">
        <w:rPr>
          <w:rFonts w:ascii="Arial" w:hAnsi="Arial" w:cs="Arial"/>
          <w:color w:val="000000"/>
        </w:rPr>
        <w:t>pelo engenheiro responsável</w:t>
      </w:r>
      <w:r w:rsidR="00640204" w:rsidRPr="00A44B22">
        <w:rPr>
          <w:rFonts w:ascii="Arial" w:hAnsi="Arial" w:cs="Arial"/>
          <w:color w:val="000000"/>
        </w:rPr>
        <w:t>, sendo e</w:t>
      </w:r>
      <w:r w:rsidR="0027129D" w:rsidRPr="00A44B22">
        <w:rPr>
          <w:rFonts w:ascii="Arial" w:hAnsi="Arial" w:cs="Arial"/>
        </w:rPr>
        <w:t>laborad</w:t>
      </w:r>
      <w:r w:rsidR="00640204" w:rsidRPr="00A44B22">
        <w:rPr>
          <w:rFonts w:ascii="Arial" w:hAnsi="Arial" w:cs="Arial"/>
        </w:rPr>
        <w:t>o</w:t>
      </w:r>
      <w:r w:rsidR="0027129D" w:rsidRPr="00A44B22">
        <w:rPr>
          <w:rFonts w:ascii="Arial" w:hAnsi="Arial" w:cs="Arial"/>
        </w:rPr>
        <w:t xml:space="preserve"> </w:t>
      </w:r>
      <w:r w:rsidR="00640204" w:rsidRPr="00A44B22">
        <w:rPr>
          <w:rFonts w:ascii="Arial" w:hAnsi="Arial" w:cs="Arial"/>
        </w:rPr>
        <w:t>Orçamento Sintético</w:t>
      </w:r>
      <w:r w:rsidR="0027129D" w:rsidRPr="00A44B22">
        <w:rPr>
          <w:rFonts w:ascii="Arial" w:hAnsi="Arial" w:cs="Arial"/>
        </w:rPr>
        <w:t xml:space="preserve"> discrimina</w:t>
      </w:r>
      <w:r w:rsidR="00640204" w:rsidRPr="00A44B22">
        <w:rPr>
          <w:rFonts w:ascii="Arial" w:hAnsi="Arial" w:cs="Arial"/>
        </w:rPr>
        <w:t>ndo</w:t>
      </w:r>
      <w:r w:rsidR="0027129D" w:rsidRPr="00A44B22">
        <w:rPr>
          <w:rFonts w:ascii="Arial" w:hAnsi="Arial" w:cs="Arial"/>
        </w:rPr>
        <w:t xml:space="preserve"> os valores unitários estimados de todos os materiais e serviços que serão aplicados na contratação, projeto básico e plantas.</w:t>
      </w:r>
    </w:p>
    <w:p w14:paraId="0058EC39" w14:textId="3FC3771B" w:rsidR="00AD523B" w:rsidRPr="00A44B22" w:rsidRDefault="00AD523B" w:rsidP="008C4A32">
      <w:pPr>
        <w:shd w:val="clear" w:color="auto" w:fill="FFFFFF" w:themeFill="background1"/>
        <w:spacing w:after="240" w:line="360" w:lineRule="auto"/>
        <w:ind w:firstLine="708"/>
        <w:jc w:val="both"/>
        <w:rPr>
          <w:rFonts w:ascii="Arial" w:hAnsi="Arial" w:cs="Arial"/>
        </w:rPr>
      </w:pPr>
      <w:r w:rsidRPr="00A44B22">
        <w:rPr>
          <w:rFonts w:ascii="Arial" w:hAnsi="Arial" w:cs="Arial"/>
        </w:rPr>
        <w:lastRenderedPageBreak/>
        <w:t xml:space="preserve">Vale ressaltar que a referência do Orçamento Sintético baseado na tabela SINAPI </w:t>
      </w:r>
      <w:r w:rsidR="00703BA8" w:rsidRPr="00A44B22">
        <w:rPr>
          <w:rFonts w:ascii="Arial" w:hAnsi="Arial" w:cs="Arial"/>
        </w:rPr>
        <w:t xml:space="preserve">e SBC </w:t>
      </w:r>
      <w:r w:rsidRPr="00A44B22">
        <w:rPr>
          <w:rFonts w:ascii="Arial" w:hAnsi="Arial" w:cs="Arial"/>
        </w:rPr>
        <w:t>supre a pesquisa de preços de mercado, conforme Decreto Federal nº 7.983, de 08 de abril de 2013 e publicação “Orientações para elaboração de planilhas orçamentárias públicas – TCU”.</w:t>
      </w:r>
    </w:p>
    <w:p w14:paraId="5AE753A1" w14:textId="0703D542" w:rsidR="00567CE3" w:rsidRPr="00A44B22" w:rsidRDefault="00B2231F" w:rsidP="008C4A32">
      <w:pPr>
        <w:shd w:val="clear" w:color="auto" w:fill="D9E2F3" w:themeFill="accent1" w:themeFillTint="33"/>
        <w:spacing w:after="240" w:line="360" w:lineRule="auto"/>
        <w:jc w:val="center"/>
        <w:rPr>
          <w:rFonts w:ascii="Arial" w:hAnsi="Arial" w:cs="Arial"/>
          <w:b/>
          <w:color w:val="000000" w:themeColor="text1"/>
        </w:rPr>
      </w:pPr>
      <w:r w:rsidRPr="00A44B22">
        <w:rPr>
          <w:rFonts w:ascii="Arial" w:hAnsi="Arial" w:cs="Arial"/>
          <w:b/>
          <w:color w:val="000000" w:themeColor="text1"/>
        </w:rPr>
        <w:t>VII – EST</w:t>
      </w:r>
      <w:r w:rsidR="007E16DE" w:rsidRPr="00A44B22">
        <w:rPr>
          <w:rFonts w:ascii="Arial" w:hAnsi="Arial" w:cs="Arial"/>
          <w:b/>
          <w:color w:val="000000" w:themeColor="text1"/>
        </w:rPr>
        <w:t>IMATIVA DO VALOR DA CONTRATAÇÃO</w:t>
      </w:r>
    </w:p>
    <w:p w14:paraId="29838CEF" w14:textId="6FF0C147" w:rsidR="00C80611" w:rsidRDefault="002B0CFB" w:rsidP="008C4A32">
      <w:pPr>
        <w:spacing w:after="240" w:line="360" w:lineRule="auto"/>
        <w:ind w:firstLine="851"/>
        <w:jc w:val="both"/>
        <w:rPr>
          <w:rFonts w:ascii="Arial" w:hAnsi="Arial" w:cs="Arial"/>
          <w:i/>
          <w:color w:val="000000" w:themeColor="text1"/>
        </w:rPr>
      </w:pPr>
      <w:r w:rsidRPr="00A44B22">
        <w:rPr>
          <w:rFonts w:ascii="Arial" w:hAnsi="Arial" w:cs="Arial"/>
        </w:rPr>
        <w:t xml:space="preserve">A </w:t>
      </w:r>
      <w:r w:rsidR="00B2231F" w:rsidRPr="00A44B22">
        <w:rPr>
          <w:rFonts w:ascii="Arial" w:hAnsi="Arial" w:cs="Arial"/>
        </w:rPr>
        <w:t>estimativa do valor da contratação é de</w:t>
      </w:r>
      <w:r w:rsidR="00825A03" w:rsidRPr="00A44B22">
        <w:rPr>
          <w:rFonts w:ascii="Arial" w:hAnsi="Arial" w:cs="Arial"/>
        </w:rPr>
        <w:t xml:space="preserve"> </w:t>
      </w:r>
      <w:r w:rsidR="00825A03" w:rsidRPr="00A44B22">
        <w:rPr>
          <w:rFonts w:ascii="Arial" w:hAnsi="Arial" w:cs="Arial"/>
          <w:b/>
        </w:rPr>
        <w:t>R$</w:t>
      </w:r>
      <w:r w:rsidR="0090399D" w:rsidRPr="00A44B22">
        <w:rPr>
          <w:rFonts w:ascii="Arial" w:hAnsi="Arial" w:cs="Arial"/>
          <w:b/>
        </w:rPr>
        <w:t xml:space="preserve"> </w:t>
      </w:r>
      <w:r w:rsidR="00825A03" w:rsidRPr="00A44B22">
        <w:rPr>
          <w:rFonts w:ascii="Arial" w:hAnsi="Arial" w:cs="Arial"/>
          <w:b/>
        </w:rPr>
        <w:t xml:space="preserve">1.372.140,96 </w:t>
      </w:r>
      <w:r w:rsidR="0090399D" w:rsidRPr="00A44B22">
        <w:rPr>
          <w:rFonts w:ascii="Arial" w:hAnsi="Arial" w:cs="Arial"/>
          <w:b/>
        </w:rPr>
        <w:t>(</w:t>
      </w:r>
      <w:r w:rsidR="00825A03" w:rsidRPr="00A44B22">
        <w:rPr>
          <w:rFonts w:ascii="Arial" w:hAnsi="Arial" w:cs="Arial"/>
          <w:b/>
        </w:rPr>
        <w:t>um</w:t>
      </w:r>
      <w:r w:rsidR="008A2B84" w:rsidRPr="00A44B22">
        <w:rPr>
          <w:rFonts w:ascii="Arial" w:hAnsi="Arial" w:cs="Arial"/>
          <w:b/>
        </w:rPr>
        <w:t xml:space="preserve"> </w:t>
      </w:r>
      <w:r w:rsidR="00C04046" w:rsidRPr="00A44B22">
        <w:rPr>
          <w:rFonts w:ascii="Arial" w:hAnsi="Arial" w:cs="Arial"/>
          <w:b/>
        </w:rPr>
        <w:t>milh</w:t>
      </w:r>
      <w:r w:rsidR="00825A03" w:rsidRPr="00A44B22">
        <w:rPr>
          <w:rFonts w:ascii="Arial" w:hAnsi="Arial" w:cs="Arial"/>
          <w:b/>
        </w:rPr>
        <w:t>ão trezentos e setenta e dois mil, cento e quarenta reais e noventa e seis centavos)</w:t>
      </w:r>
      <w:r w:rsidR="00B2231F" w:rsidRPr="00A44B22">
        <w:rPr>
          <w:rFonts w:ascii="Arial" w:hAnsi="Arial" w:cs="Arial"/>
          <w:b/>
        </w:rPr>
        <w:t>,</w:t>
      </w:r>
      <w:r w:rsidR="00B2231F" w:rsidRPr="00A44B22">
        <w:rPr>
          <w:rFonts w:ascii="Arial" w:hAnsi="Arial" w:cs="Arial"/>
          <w:color w:val="000000" w:themeColor="text1"/>
        </w:rPr>
        <w:t xml:space="preserve"> conforme a </w:t>
      </w:r>
      <w:r w:rsidR="00A66820" w:rsidRPr="00A44B22">
        <w:rPr>
          <w:rFonts w:ascii="Arial" w:hAnsi="Arial" w:cs="Arial"/>
          <w:color w:val="000000" w:themeColor="text1"/>
        </w:rPr>
        <w:t xml:space="preserve">Orçamento Sintético </w:t>
      </w:r>
      <w:r w:rsidR="00B2231F" w:rsidRPr="00A44B22">
        <w:rPr>
          <w:rFonts w:ascii="Arial" w:hAnsi="Arial" w:cs="Arial"/>
          <w:color w:val="000000" w:themeColor="text1"/>
        </w:rPr>
        <w:t>anexad</w:t>
      </w:r>
      <w:r w:rsidR="00A66820" w:rsidRPr="00A44B22">
        <w:rPr>
          <w:rFonts w:ascii="Arial" w:hAnsi="Arial" w:cs="Arial"/>
          <w:color w:val="000000" w:themeColor="text1"/>
        </w:rPr>
        <w:t>o</w:t>
      </w:r>
      <w:r w:rsidR="00B2231F" w:rsidRPr="00A44B22">
        <w:rPr>
          <w:rFonts w:ascii="Arial" w:hAnsi="Arial" w:cs="Arial"/>
          <w:color w:val="000000" w:themeColor="text1"/>
        </w:rPr>
        <w:t xml:space="preserve"> </w:t>
      </w:r>
      <w:r w:rsidR="007E16DE" w:rsidRPr="00A44B22">
        <w:rPr>
          <w:rFonts w:ascii="Arial" w:hAnsi="Arial" w:cs="Arial"/>
          <w:color w:val="000000" w:themeColor="text1"/>
        </w:rPr>
        <w:t>n</w:t>
      </w:r>
      <w:r w:rsidR="00173BA6" w:rsidRPr="00A44B22">
        <w:rPr>
          <w:rFonts w:ascii="Arial" w:hAnsi="Arial" w:cs="Arial"/>
          <w:color w:val="000000" w:themeColor="text1"/>
        </w:rPr>
        <w:t>o</w:t>
      </w:r>
      <w:r w:rsidR="00A66820" w:rsidRPr="00A44B22">
        <w:rPr>
          <w:rFonts w:ascii="Arial" w:hAnsi="Arial" w:cs="Arial"/>
          <w:color w:val="000000" w:themeColor="text1"/>
        </w:rPr>
        <w:t>s autos do</w:t>
      </w:r>
      <w:r w:rsidR="00173BA6" w:rsidRPr="00A44B22">
        <w:rPr>
          <w:rFonts w:ascii="Arial" w:hAnsi="Arial" w:cs="Arial"/>
          <w:color w:val="000000" w:themeColor="text1"/>
        </w:rPr>
        <w:t xml:space="preserve"> Processo Administrativo </w:t>
      </w:r>
      <w:r w:rsidR="00173BA6" w:rsidRPr="00A44B22">
        <w:rPr>
          <w:rFonts w:ascii="Arial" w:hAnsi="Arial" w:cs="Arial"/>
          <w:b/>
          <w:color w:val="000000" w:themeColor="text1"/>
        </w:rPr>
        <w:t>n.</w:t>
      </w:r>
      <w:r w:rsidR="00476E82" w:rsidRPr="00A44B22">
        <w:rPr>
          <w:rFonts w:ascii="Arial" w:hAnsi="Arial" w:cs="Arial"/>
          <w:b/>
          <w:color w:val="000000" w:themeColor="text1"/>
        </w:rPr>
        <w:t xml:space="preserve"> </w:t>
      </w:r>
      <w:r w:rsidR="009B6964" w:rsidRPr="00A44B22">
        <w:rPr>
          <w:rFonts w:ascii="Arial" w:hAnsi="Arial" w:cs="Arial"/>
          <w:b/>
          <w:color w:val="000000" w:themeColor="text1"/>
        </w:rPr>
        <w:t>1</w:t>
      </w:r>
      <w:r w:rsidR="006A65F6" w:rsidRPr="00A44B22">
        <w:rPr>
          <w:rFonts w:ascii="Arial" w:hAnsi="Arial" w:cs="Arial"/>
          <w:b/>
          <w:color w:val="000000" w:themeColor="text1"/>
        </w:rPr>
        <w:t>137</w:t>
      </w:r>
      <w:r w:rsidR="007D0A61" w:rsidRPr="00A44B22">
        <w:rPr>
          <w:rFonts w:ascii="Arial" w:hAnsi="Arial" w:cs="Arial"/>
          <w:b/>
          <w:color w:val="000000" w:themeColor="text1"/>
        </w:rPr>
        <w:t>/</w:t>
      </w:r>
      <w:r w:rsidR="009B6964" w:rsidRPr="00A44B22">
        <w:rPr>
          <w:rFonts w:ascii="Arial" w:hAnsi="Arial" w:cs="Arial"/>
          <w:b/>
          <w:color w:val="000000" w:themeColor="text1"/>
        </w:rPr>
        <w:t>20</w:t>
      </w:r>
      <w:r w:rsidR="008E595B" w:rsidRPr="00A44B22">
        <w:rPr>
          <w:rFonts w:ascii="Arial" w:hAnsi="Arial" w:cs="Arial"/>
          <w:b/>
          <w:color w:val="000000" w:themeColor="text1"/>
        </w:rPr>
        <w:t>23</w:t>
      </w:r>
      <w:r w:rsidR="006A65F6" w:rsidRPr="00A44B22">
        <w:rPr>
          <w:rFonts w:ascii="Arial" w:hAnsi="Arial" w:cs="Arial"/>
          <w:b/>
          <w:color w:val="000000" w:themeColor="text1"/>
        </w:rPr>
        <w:t xml:space="preserve"> </w:t>
      </w:r>
      <w:r w:rsidR="006A65F6" w:rsidRPr="00A44B22">
        <w:rPr>
          <w:rFonts w:ascii="Arial" w:hAnsi="Arial" w:cs="Arial"/>
          <w:i/>
          <w:color w:val="000000" w:themeColor="text1"/>
        </w:rPr>
        <w:t>(ID 94721).</w:t>
      </w:r>
    </w:p>
    <w:p w14:paraId="0233ABB9" w14:textId="77777777" w:rsidR="00D70EC5" w:rsidRDefault="00D70EC5" w:rsidP="008C4A32">
      <w:pPr>
        <w:spacing w:after="240" w:line="360" w:lineRule="auto"/>
        <w:ind w:firstLine="851"/>
        <w:jc w:val="both"/>
        <w:rPr>
          <w:rFonts w:ascii="Arial" w:hAnsi="Arial" w:cs="Arial"/>
          <w:i/>
          <w:color w:val="000000" w:themeColor="text1"/>
        </w:rPr>
      </w:pPr>
    </w:p>
    <w:p w14:paraId="56416557" w14:textId="09324EEC" w:rsidR="003D5AED" w:rsidRPr="00A44B22" w:rsidRDefault="003D5AED" w:rsidP="008C4A32">
      <w:pPr>
        <w:shd w:val="clear" w:color="auto" w:fill="D9E2F3" w:themeFill="accent1" w:themeFillTint="33"/>
        <w:spacing w:after="240" w:line="360" w:lineRule="auto"/>
        <w:jc w:val="center"/>
        <w:rPr>
          <w:rFonts w:ascii="Arial" w:hAnsi="Arial" w:cs="Arial"/>
          <w:b/>
        </w:rPr>
      </w:pPr>
      <w:r w:rsidRPr="00A44B22">
        <w:rPr>
          <w:rFonts w:ascii="Arial" w:hAnsi="Arial" w:cs="Arial"/>
          <w:b/>
        </w:rPr>
        <w:t>VI</w:t>
      </w:r>
      <w:r w:rsidR="00B2231F" w:rsidRPr="00A44B22">
        <w:rPr>
          <w:rFonts w:ascii="Arial" w:hAnsi="Arial" w:cs="Arial"/>
          <w:b/>
        </w:rPr>
        <w:t>II</w:t>
      </w:r>
      <w:r w:rsidRPr="00A44B22">
        <w:rPr>
          <w:rFonts w:ascii="Arial" w:hAnsi="Arial" w:cs="Arial"/>
          <w:b/>
        </w:rPr>
        <w:t xml:space="preserve"> – DESCRIÇÃO DA SOLUÇÃO COMO UM TODO</w:t>
      </w:r>
    </w:p>
    <w:p w14:paraId="2AD1F80E" w14:textId="0612E808" w:rsidR="006C1552" w:rsidRPr="00A44B22" w:rsidRDefault="006C1552" w:rsidP="006C1552">
      <w:pPr>
        <w:spacing w:line="360" w:lineRule="auto"/>
        <w:ind w:firstLine="708"/>
        <w:jc w:val="both"/>
        <w:rPr>
          <w:rFonts w:ascii="Arial" w:hAnsi="Arial" w:cs="Arial"/>
          <w:color w:val="000000" w:themeColor="text1"/>
          <w:shd w:val="clear" w:color="auto" w:fill="FFFFFF"/>
        </w:rPr>
      </w:pPr>
      <w:bookmarkStart w:id="0" w:name="_Hlk143067084"/>
      <w:r w:rsidRPr="00A44B22">
        <w:rPr>
          <w:rFonts w:ascii="Arial" w:hAnsi="Arial" w:cs="Arial"/>
        </w:rPr>
        <w:t xml:space="preserve">A melhor solução já foi apontada nos autos do processo conforme consta no Extrato da Proposta </w:t>
      </w:r>
      <w:r w:rsidRPr="00A44B22">
        <w:rPr>
          <w:rFonts w:ascii="Arial" w:hAnsi="Arial" w:cs="Arial"/>
          <w:i/>
        </w:rPr>
        <w:t>(ID 94654)</w:t>
      </w:r>
      <w:r w:rsidRPr="00A44B22">
        <w:rPr>
          <w:rFonts w:ascii="Arial" w:hAnsi="Arial" w:cs="Arial"/>
        </w:rPr>
        <w:t xml:space="preserve">, documento este que deu ênfase </w:t>
      </w:r>
      <w:r w:rsidR="00895C38" w:rsidRPr="00A44B22">
        <w:rPr>
          <w:rFonts w:ascii="Arial" w:hAnsi="Arial" w:cs="Arial"/>
        </w:rPr>
        <w:t xml:space="preserve">para elaboração e sustentação do </w:t>
      </w:r>
      <w:r w:rsidRPr="00A44B22">
        <w:rPr>
          <w:rFonts w:ascii="Arial" w:hAnsi="Arial" w:cs="Arial"/>
        </w:rPr>
        <w:t>Convênio</w:t>
      </w:r>
      <w:r w:rsidR="00895C38" w:rsidRPr="00A44B22">
        <w:rPr>
          <w:rFonts w:ascii="Arial" w:hAnsi="Arial" w:cs="Arial"/>
        </w:rPr>
        <w:t xml:space="preserve"> firmado</w:t>
      </w:r>
      <w:r w:rsidRPr="00A44B22">
        <w:rPr>
          <w:rFonts w:ascii="Arial" w:hAnsi="Arial" w:cs="Arial"/>
        </w:rPr>
        <w:t>, bem como</w:t>
      </w:r>
      <w:r w:rsidR="00895C38" w:rsidRPr="00A44B22">
        <w:rPr>
          <w:rFonts w:ascii="Arial" w:hAnsi="Arial" w:cs="Arial"/>
        </w:rPr>
        <w:t xml:space="preserve"> respaldo para abertura</w:t>
      </w:r>
      <w:r w:rsidRPr="00A44B22">
        <w:rPr>
          <w:rFonts w:ascii="Arial" w:hAnsi="Arial" w:cs="Arial"/>
        </w:rPr>
        <w:t xml:space="preserve"> do processo para futura contratação, não cabe</w:t>
      </w:r>
      <w:r w:rsidR="00895C38" w:rsidRPr="00A44B22">
        <w:rPr>
          <w:rFonts w:ascii="Arial" w:hAnsi="Arial" w:cs="Arial"/>
        </w:rPr>
        <w:t>ndo</w:t>
      </w:r>
      <w:r w:rsidRPr="00A44B22">
        <w:rPr>
          <w:rFonts w:ascii="Arial" w:hAnsi="Arial" w:cs="Arial"/>
        </w:rPr>
        <w:t xml:space="preserve"> subjeções do setor, uma vez que, o convenio já foi </w:t>
      </w:r>
      <w:r w:rsidR="00895C38" w:rsidRPr="00A44B22">
        <w:rPr>
          <w:rFonts w:ascii="Arial" w:hAnsi="Arial" w:cs="Arial"/>
        </w:rPr>
        <w:t>consolidado</w:t>
      </w:r>
      <w:r w:rsidRPr="00A44B22">
        <w:rPr>
          <w:rFonts w:ascii="Arial" w:hAnsi="Arial" w:cs="Arial"/>
        </w:rPr>
        <w:t xml:space="preserve">.  O presente estudo, como já informado, refere-se à contratação de empresa especializada </w:t>
      </w:r>
      <w:r w:rsidR="00895C38" w:rsidRPr="00A44B22">
        <w:rPr>
          <w:rFonts w:ascii="Arial" w:hAnsi="Arial" w:cs="Arial"/>
        </w:rPr>
        <w:t xml:space="preserve">na </w:t>
      </w:r>
      <w:r w:rsidR="00895C38" w:rsidRPr="00A44B22">
        <w:rPr>
          <w:rFonts w:ascii="Arial" w:hAnsi="Arial" w:cs="Arial"/>
          <w:b/>
        </w:rPr>
        <w:t>Pavimentação Asfáltica em Vias Urbanas com Drenagem</w:t>
      </w:r>
      <w:r w:rsidR="00895C38" w:rsidRPr="00A44B22">
        <w:rPr>
          <w:rFonts w:ascii="Arial" w:hAnsi="Arial" w:cs="Arial"/>
          <w:b/>
          <w:spacing w:val="1"/>
        </w:rPr>
        <w:t xml:space="preserve"> </w:t>
      </w:r>
      <w:r w:rsidR="00895C38" w:rsidRPr="00A44B22">
        <w:rPr>
          <w:rFonts w:ascii="Arial" w:hAnsi="Arial" w:cs="Arial"/>
          <w:b/>
        </w:rPr>
        <w:t>e Calçadas</w:t>
      </w:r>
      <w:r w:rsidR="00B87053" w:rsidRPr="00A44B22">
        <w:rPr>
          <w:rFonts w:ascii="Arial" w:hAnsi="Arial" w:cs="Arial"/>
          <w:b/>
        </w:rPr>
        <w:t xml:space="preserve"> com um total de 6.095,60 M² e extensão de 870,80M</w:t>
      </w:r>
      <w:r w:rsidRPr="00A44B22">
        <w:rPr>
          <w:rFonts w:ascii="Arial" w:hAnsi="Arial" w:cs="Arial"/>
          <w:color w:val="000000" w:themeColor="text1"/>
          <w:shd w:val="clear" w:color="auto" w:fill="FFFFFF"/>
        </w:rPr>
        <w:t>.</w:t>
      </w:r>
    </w:p>
    <w:p w14:paraId="5425F100" w14:textId="4276B98E" w:rsidR="006C1552" w:rsidRDefault="006C1552" w:rsidP="006C1552">
      <w:pPr>
        <w:spacing w:line="360" w:lineRule="auto"/>
        <w:ind w:firstLine="708"/>
        <w:jc w:val="both"/>
        <w:rPr>
          <w:rFonts w:ascii="Arial" w:hAnsi="Arial" w:cs="Arial"/>
        </w:rPr>
      </w:pPr>
      <w:r w:rsidRPr="00A44B22">
        <w:rPr>
          <w:rFonts w:ascii="Arial" w:hAnsi="Arial" w:cs="Arial"/>
        </w:rPr>
        <w:t xml:space="preserve">O objeto a ser licitado, pelas suas características e com base nas justificativas acima mencionadas, se dará por meio de licitação, na </w:t>
      </w:r>
      <w:r w:rsidRPr="00A44B22">
        <w:rPr>
          <w:rFonts w:ascii="Arial" w:hAnsi="Arial" w:cs="Arial"/>
          <w:b/>
        </w:rPr>
        <w:t>modalidade de Concorrência</w:t>
      </w:r>
      <w:r w:rsidRPr="00A44B22">
        <w:rPr>
          <w:rFonts w:ascii="Arial" w:hAnsi="Arial" w:cs="Arial"/>
        </w:rPr>
        <w:t xml:space="preserve"> Pública, </w:t>
      </w:r>
      <w:r w:rsidRPr="00A44B22">
        <w:rPr>
          <w:rFonts w:ascii="Arial" w:hAnsi="Arial" w:cs="Arial"/>
          <w:b/>
        </w:rPr>
        <w:t>menor preço global</w:t>
      </w:r>
      <w:r w:rsidRPr="00A44B22">
        <w:rPr>
          <w:rFonts w:ascii="Arial" w:hAnsi="Arial" w:cs="Arial"/>
        </w:rPr>
        <w:t xml:space="preserve">, executada pelo </w:t>
      </w:r>
      <w:r w:rsidRPr="00A44B22">
        <w:rPr>
          <w:rFonts w:ascii="Arial" w:hAnsi="Arial" w:cs="Arial"/>
          <w:color w:val="000000" w:themeColor="text1"/>
        </w:rPr>
        <w:t>regime de empreitada por preço global</w:t>
      </w:r>
      <w:r w:rsidRPr="00A44B22">
        <w:rPr>
          <w:rFonts w:ascii="Arial" w:hAnsi="Arial" w:cs="Arial"/>
        </w:rPr>
        <w:t xml:space="preserve">, onde estará se empenhando para oferecer serviços de infraestrutura, solucionar os problemas de </w:t>
      </w:r>
      <w:r w:rsidR="00BD75A5" w:rsidRPr="00A44B22">
        <w:rPr>
          <w:rFonts w:ascii="Arial" w:hAnsi="Arial" w:cs="Arial"/>
        </w:rPr>
        <w:t xml:space="preserve">trafegabilidade e interligação de várias ruas no perímetro urbano </w:t>
      </w:r>
      <w:r w:rsidRPr="00A44B22">
        <w:rPr>
          <w:rFonts w:ascii="Arial" w:hAnsi="Arial" w:cs="Arial"/>
        </w:rPr>
        <w:t>do município.</w:t>
      </w:r>
    </w:p>
    <w:p w14:paraId="5FB964E2" w14:textId="77777777" w:rsidR="00D70EC5" w:rsidRPr="00A44B22" w:rsidRDefault="00D70EC5" w:rsidP="006C1552">
      <w:pPr>
        <w:spacing w:line="360" w:lineRule="auto"/>
        <w:ind w:firstLine="708"/>
        <w:jc w:val="both"/>
        <w:rPr>
          <w:rFonts w:ascii="Arial" w:hAnsi="Arial" w:cs="Arial"/>
        </w:rPr>
      </w:pPr>
    </w:p>
    <w:bookmarkEnd w:id="0"/>
    <w:p w14:paraId="6A2C4FE7" w14:textId="49BF1B7E" w:rsidR="001B64EA" w:rsidRPr="00A44B22" w:rsidRDefault="00E760B4" w:rsidP="008C4A32">
      <w:pPr>
        <w:shd w:val="clear" w:color="auto" w:fill="D9E2F3" w:themeFill="accent1" w:themeFillTint="33"/>
        <w:spacing w:after="240" w:line="360" w:lineRule="auto"/>
        <w:jc w:val="center"/>
        <w:rPr>
          <w:rFonts w:ascii="Arial" w:hAnsi="Arial" w:cs="Arial"/>
          <w:b/>
        </w:rPr>
      </w:pPr>
      <w:r w:rsidRPr="00A44B22">
        <w:rPr>
          <w:rFonts w:ascii="Arial" w:hAnsi="Arial" w:cs="Arial"/>
          <w:b/>
        </w:rPr>
        <w:t>IX – JUSTIFICATIVA PARA O (NÃO) PARCELAMENTO</w:t>
      </w:r>
    </w:p>
    <w:p w14:paraId="1C0B300E" w14:textId="3412FDAC" w:rsidR="00AC416E" w:rsidRPr="00A44B22" w:rsidRDefault="006E4076" w:rsidP="00BF06FB">
      <w:pPr>
        <w:tabs>
          <w:tab w:val="left" w:pos="851"/>
        </w:tabs>
        <w:spacing w:line="360" w:lineRule="auto"/>
        <w:ind w:firstLine="709"/>
        <w:jc w:val="both"/>
        <w:rPr>
          <w:rFonts w:ascii="Arial" w:hAnsi="Arial" w:cs="Arial"/>
        </w:rPr>
      </w:pPr>
      <w:r w:rsidRPr="00A44B22">
        <w:rPr>
          <w:rFonts w:ascii="Arial" w:hAnsi="Arial" w:cs="Arial"/>
        </w:rPr>
        <w:t xml:space="preserve">O não parcelamento das obras é mais satisfatório do ponto de vista da eficiência técnica, por manter a qualidade do investimento, haja vista que o gerenciamento permanece o tempo todo a cargo de um mesmo administrador, </w:t>
      </w:r>
      <w:r w:rsidRPr="00A44B22">
        <w:rPr>
          <w:rFonts w:ascii="Arial" w:hAnsi="Arial" w:cs="Arial"/>
        </w:rPr>
        <w:lastRenderedPageBreak/>
        <w:t xml:space="preserve">oferecendo um maior nível de controle pela Administração na execução das obras e serviços, cumprimento de cronograma e observância de prazos com a concentração da responsabilidade da construção e garantia dos resultados. Ressalta-se que em obras com serviços inter-relacionados, o atraso em uma etapa construtiva implica em atraso nas demais etapas, ocasionando aumento de custo e comprometimento dos marcos intermediários e final de entrega da obra. </w:t>
      </w:r>
    </w:p>
    <w:p w14:paraId="17E2EC9A" w14:textId="4DA3B2B2" w:rsidR="006E4076" w:rsidRPr="00A44B22" w:rsidRDefault="006E4076" w:rsidP="00BF06FB">
      <w:pPr>
        <w:tabs>
          <w:tab w:val="left" w:pos="851"/>
        </w:tabs>
        <w:spacing w:line="360" w:lineRule="auto"/>
        <w:ind w:firstLine="709"/>
        <w:jc w:val="both"/>
        <w:rPr>
          <w:rFonts w:ascii="Arial" w:hAnsi="Arial" w:cs="Arial"/>
        </w:rPr>
      </w:pPr>
      <w:r w:rsidRPr="00A44B22">
        <w:rPr>
          <w:rFonts w:ascii="Arial" w:hAnsi="Arial" w:cs="Arial"/>
        </w:rPr>
        <w:t>Pelas razões expostas, recomenda-se que a contratação não seja parcelada, por não ser vantajoso para a administração pública ou representar prejuízo ao conjunto ou ao complexo do objeto a ser contratado.</w:t>
      </w:r>
    </w:p>
    <w:p w14:paraId="72C91ADE" w14:textId="77777777" w:rsidR="00BB42AA" w:rsidRPr="00A44B22" w:rsidRDefault="00BB42AA" w:rsidP="00BF06FB">
      <w:pPr>
        <w:tabs>
          <w:tab w:val="left" w:pos="851"/>
        </w:tabs>
        <w:spacing w:line="360" w:lineRule="auto"/>
        <w:ind w:firstLine="709"/>
        <w:jc w:val="both"/>
        <w:rPr>
          <w:rFonts w:ascii="Arial" w:hAnsi="Arial" w:cs="Arial"/>
          <w:color w:val="FF0000"/>
        </w:rPr>
      </w:pPr>
    </w:p>
    <w:p w14:paraId="228783A0" w14:textId="574709D8" w:rsidR="000D0B0F" w:rsidRPr="00A44B22" w:rsidRDefault="000C09F8" w:rsidP="008C4A32">
      <w:pPr>
        <w:shd w:val="clear" w:color="auto" w:fill="D9E2F3" w:themeFill="accent1" w:themeFillTint="33"/>
        <w:tabs>
          <w:tab w:val="left" w:pos="851"/>
        </w:tabs>
        <w:spacing w:after="240" w:line="360" w:lineRule="auto"/>
        <w:jc w:val="center"/>
        <w:rPr>
          <w:rFonts w:ascii="Arial" w:hAnsi="Arial" w:cs="Arial"/>
          <w:b/>
          <w:color w:val="000000" w:themeColor="text1"/>
        </w:rPr>
      </w:pPr>
      <w:r w:rsidRPr="00A44B22">
        <w:rPr>
          <w:rFonts w:ascii="Arial" w:hAnsi="Arial" w:cs="Arial"/>
          <w:b/>
          <w:color w:val="000000" w:themeColor="text1"/>
        </w:rPr>
        <w:t>X – RESULTADOS PRETENDIDOS</w:t>
      </w:r>
    </w:p>
    <w:p w14:paraId="5EB93B80" w14:textId="51E17D5A" w:rsidR="00895C38" w:rsidRPr="00A44B22" w:rsidRDefault="007920DD" w:rsidP="008C4A32">
      <w:pPr>
        <w:shd w:val="clear" w:color="auto" w:fill="FFFFFF" w:themeFill="background1"/>
        <w:tabs>
          <w:tab w:val="left" w:pos="851"/>
        </w:tabs>
        <w:spacing w:after="240" w:line="360" w:lineRule="auto"/>
        <w:jc w:val="both"/>
        <w:rPr>
          <w:rFonts w:ascii="Arial" w:hAnsi="Arial" w:cs="Arial"/>
        </w:rPr>
      </w:pPr>
      <w:r w:rsidRPr="00A44B22">
        <w:rPr>
          <w:rFonts w:ascii="Arial" w:hAnsi="Arial" w:cs="Arial"/>
          <w:color w:val="000000"/>
        </w:rPr>
        <w:tab/>
        <w:t xml:space="preserve">Entende-se </w:t>
      </w:r>
      <w:r w:rsidR="00AC627F" w:rsidRPr="00A44B22">
        <w:rPr>
          <w:rFonts w:ascii="Arial" w:hAnsi="Arial" w:cs="Arial"/>
          <w:color w:val="000000"/>
        </w:rPr>
        <w:t>que a</w:t>
      </w:r>
      <w:r w:rsidR="00AC627F" w:rsidRPr="00A44B22">
        <w:rPr>
          <w:rFonts w:ascii="Arial" w:hAnsi="Arial" w:cs="Arial"/>
          <w:color w:val="202124"/>
          <w:shd w:val="clear" w:color="auto" w:fill="FFFFFF"/>
        </w:rPr>
        <w:t xml:space="preserve">s obras </w:t>
      </w:r>
      <w:r w:rsidR="008E7D53" w:rsidRPr="00A44B22">
        <w:rPr>
          <w:rFonts w:ascii="Arial" w:hAnsi="Arial" w:cs="Arial"/>
          <w:color w:val="202124"/>
          <w:shd w:val="clear" w:color="auto" w:fill="FFFFFF"/>
        </w:rPr>
        <w:t xml:space="preserve">pavimentação, drenagem e calçamento </w:t>
      </w:r>
      <w:r w:rsidR="00AC627F" w:rsidRPr="00A44B22">
        <w:rPr>
          <w:rFonts w:ascii="Arial" w:hAnsi="Arial" w:cs="Arial"/>
          <w:color w:val="040C28"/>
        </w:rPr>
        <w:t xml:space="preserve">apresentam resultados efetivos </w:t>
      </w:r>
      <w:r w:rsidR="008E7D53" w:rsidRPr="00A44B22">
        <w:rPr>
          <w:rFonts w:ascii="Arial" w:hAnsi="Arial" w:cs="Arial"/>
          <w:color w:val="040C28"/>
        </w:rPr>
        <w:t>na diminuição</w:t>
      </w:r>
      <w:r w:rsidR="00895C38" w:rsidRPr="00A44B22">
        <w:rPr>
          <w:rFonts w:ascii="Arial" w:hAnsi="Arial" w:cs="Arial"/>
        </w:rPr>
        <w:t xml:space="preserve"> no fluxo de solos desprendidos se deslocando para demais ruas e riachos,</w:t>
      </w:r>
      <w:r w:rsidR="008E7D53" w:rsidRPr="00A44B22">
        <w:rPr>
          <w:rFonts w:ascii="Arial" w:hAnsi="Arial" w:cs="Arial"/>
        </w:rPr>
        <w:t xml:space="preserve"> </w:t>
      </w:r>
      <w:r w:rsidR="00895C38" w:rsidRPr="00A44B22">
        <w:rPr>
          <w:rFonts w:ascii="Arial" w:hAnsi="Arial" w:cs="Arial"/>
        </w:rPr>
        <w:t xml:space="preserve">aumentar a segurança para motoristas e pedestres que utilizam </w:t>
      </w:r>
      <w:r w:rsidR="008E7D53" w:rsidRPr="00A44B22">
        <w:rPr>
          <w:rFonts w:ascii="Arial" w:hAnsi="Arial" w:cs="Arial"/>
        </w:rPr>
        <w:t>destas vias</w:t>
      </w:r>
      <w:r w:rsidR="00895C38" w:rsidRPr="00A44B22">
        <w:rPr>
          <w:rFonts w:ascii="Arial" w:hAnsi="Arial" w:cs="Arial"/>
        </w:rPr>
        <w:t>, melhoria no retrato das residências e comercio</w:t>
      </w:r>
      <w:r w:rsidR="004B107D" w:rsidRPr="00A44B22">
        <w:rPr>
          <w:rFonts w:ascii="Arial" w:hAnsi="Arial" w:cs="Arial"/>
        </w:rPr>
        <w:t xml:space="preserve">, bem como a </w:t>
      </w:r>
      <w:r w:rsidR="00895C38" w:rsidRPr="00A44B22">
        <w:rPr>
          <w:rFonts w:ascii="Arial" w:hAnsi="Arial" w:cs="Arial"/>
        </w:rPr>
        <w:t xml:space="preserve">valorização dos imóveis. </w:t>
      </w:r>
    </w:p>
    <w:p w14:paraId="5292D929" w14:textId="134F78A7" w:rsidR="00553399" w:rsidRDefault="00553399" w:rsidP="008C4A32">
      <w:pPr>
        <w:shd w:val="clear" w:color="auto" w:fill="FFFFFF" w:themeFill="background1"/>
        <w:tabs>
          <w:tab w:val="left" w:pos="851"/>
        </w:tabs>
        <w:spacing w:after="240" w:line="360" w:lineRule="auto"/>
        <w:jc w:val="both"/>
        <w:rPr>
          <w:rFonts w:ascii="Arial" w:hAnsi="Arial" w:cs="Arial"/>
          <w:color w:val="000000"/>
        </w:rPr>
      </w:pPr>
      <w:r w:rsidRPr="00A44B22">
        <w:rPr>
          <w:rFonts w:ascii="Arial" w:hAnsi="Arial" w:cs="Arial"/>
          <w:color w:val="000000"/>
        </w:rPr>
        <w:tab/>
        <w:t>A execução da obra resultará em melhoria para toda a sociedade usuária, trazendo um saneamento básico adequado e um correto direcionamento de água pluviais, facilitando o transporte e a locomoção de pessoas, evitando o avanço da erosão nessas localidades e ainda a redução de impactos ambientais negativos, contribuindo para o bem-estar social.</w:t>
      </w:r>
    </w:p>
    <w:p w14:paraId="654FBD4F" w14:textId="4DE440A8" w:rsidR="00DC6770" w:rsidRPr="00A44B22" w:rsidRDefault="001827D2" w:rsidP="008C4A32">
      <w:pPr>
        <w:shd w:val="clear" w:color="auto" w:fill="D9E2F3" w:themeFill="accent1" w:themeFillTint="33"/>
        <w:tabs>
          <w:tab w:val="left" w:pos="851"/>
        </w:tabs>
        <w:spacing w:after="240" w:line="360" w:lineRule="auto"/>
        <w:jc w:val="center"/>
        <w:rPr>
          <w:rFonts w:ascii="Arial" w:hAnsi="Arial" w:cs="Arial"/>
          <w:b/>
        </w:rPr>
      </w:pPr>
      <w:r w:rsidRPr="00A44B22">
        <w:rPr>
          <w:rFonts w:ascii="Arial" w:hAnsi="Arial" w:cs="Arial"/>
          <w:b/>
        </w:rPr>
        <w:t>XI –</w:t>
      </w:r>
      <w:r w:rsidR="00DC6770" w:rsidRPr="00A44B22">
        <w:rPr>
          <w:rFonts w:ascii="Arial" w:hAnsi="Arial" w:cs="Arial"/>
          <w:b/>
        </w:rPr>
        <w:t xml:space="preserve"> CONTRATAÇÃO CORRELATAS E/OU INTERDEPENDENTES</w:t>
      </w:r>
    </w:p>
    <w:p w14:paraId="123D7169" w14:textId="1E143EB1" w:rsidR="00727770" w:rsidRPr="00A44B22" w:rsidRDefault="00AD3EEC" w:rsidP="008C4A32">
      <w:pPr>
        <w:shd w:val="clear" w:color="auto" w:fill="FFFFFF" w:themeFill="background1"/>
        <w:tabs>
          <w:tab w:val="left" w:pos="851"/>
        </w:tabs>
        <w:spacing w:after="240" w:line="360" w:lineRule="auto"/>
        <w:ind w:firstLine="709"/>
        <w:jc w:val="both"/>
        <w:rPr>
          <w:rFonts w:ascii="Arial" w:hAnsi="Arial" w:cs="Arial"/>
        </w:rPr>
      </w:pPr>
      <w:r w:rsidRPr="00A44B22">
        <w:rPr>
          <w:rFonts w:ascii="Arial" w:hAnsi="Arial" w:cs="Arial"/>
        </w:rPr>
        <w:t xml:space="preserve">Durante a etapa de planejamento da contratação, foi definido que a adjudicação do objeto será feita a uma única empresa vencedora, uma vez que as licitantes deverão apresentar atestados de capacidade técnica </w:t>
      </w:r>
      <w:r w:rsidR="001E0D11" w:rsidRPr="00A44B22">
        <w:rPr>
          <w:rFonts w:ascii="Arial" w:hAnsi="Arial" w:cs="Arial"/>
        </w:rPr>
        <w:t xml:space="preserve">correspondente </w:t>
      </w:r>
      <w:r w:rsidRPr="00A44B22">
        <w:rPr>
          <w:rFonts w:ascii="Arial" w:hAnsi="Arial" w:cs="Arial"/>
        </w:rPr>
        <w:t>para a realização do objeto a ser contratado.</w:t>
      </w:r>
    </w:p>
    <w:p w14:paraId="1979CDAB" w14:textId="4891442C" w:rsidR="00BA2D30" w:rsidRPr="00A44B22" w:rsidRDefault="00DC6770" w:rsidP="008C4A32">
      <w:pPr>
        <w:shd w:val="clear" w:color="auto" w:fill="D9E2F3" w:themeFill="accent1" w:themeFillTint="33"/>
        <w:tabs>
          <w:tab w:val="left" w:pos="851"/>
        </w:tabs>
        <w:spacing w:after="240" w:line="360" w:lineRule="auto"/>
        <w:jc w:val="center"/>
        <w:rPr>
          <w:rFonts w:ascii="Arial" w:hAnsi="Arial" w:cs="Arial"/>
          <w:b/>
        </w:rPr>
      </w:pPr>
      <w:r w:rsidRPr="00A44B22">
        <w:rPr>
          <w:rFonts w:ascii="Arial" w:hAnsi="Arial" w:cs="Arial"/>
          <w:b/>
        </w:rPr>
        <w:t>XII – POSSÍVEIS IMPACTOS AMBIENTAIS E RESPECTIVAS MEDIDAS DE TRATAMENTO</w:t>
      </w:r>
    </w:p>
    <w:p w14:paraId="0125E08A" w14:textId="6494A87E" w:rsidR="00C527AE" w:rsidRPr="00A44B22" w:rsidRDefault="00C527AE" w:rsidP="008C4A32">
      <w:pPr>
        <w:shd w:val="clear" w:color="auto" w:fill="FFFFFF" w:themeFill="background1"/>
        <w:tabs>
          <w:tab w:val="left" w:pos="1279"/>
        </w:tabs>
        <w:spacing w:after="240" w:line="360" w:lineRule="auto"/>
        <w:ind w:firstLine="709"/>
        <w:jc w:val="both"/>
        <w:rPr>
          <w:rFonts w:ascii="Arial" w:hAnsi="Arial" w:cs="Arial"/>
        </w:rPr>
      </w:pPr>
      <w:r w:rsidRPr="00A44B22">
        <w:rPr>
          <w:rFonts w:ascii="Arial" w:hAnsi="Arial" w:cs="Arial"/>
        </w:rPr>
        <w:lastRenderedPageBreak/>
        <w:t xml:space="preserve">Impactos ambientais são alterações no ambiente causadas pelas ações humanas. Os impactos ambientais podem ser considerados negativos. Os impactos negativos ocorrem quando as alterações causadas geram risco ao ser humano ou para os recursos naturais encontrados no espaço. Por outro lado, os impactos são considerados positivos quando as alterações </w:t>
      </w:r>
      <w:r w:rsidR="007E15DA" w:rsidRPr="00A44B22">
        <w:rPr>
          <w:rFonts w:ascii="Arial" w:hAnsi="Arial" w:cs="Arial"/>
        </w:rPr>
        <w:t>resultam em melhorias ao meio ambiente.</w:t>
      </w:r>
    </w:p>
    <w:p w14:paraId="2463D74F" w14:textId="77777777" w:rsidR="00074AE9" w:rsidRPr="00A44B22" w:rsidRDefault="007E15DA" w:rsidP="008C4A32">
      <w:pPr>
        <w:shd w:val="clear" w:color="auto" w:fill="FFFFFF" w:themeFill="background1"/>
        <w:tabs>
          <w:tab w:val="left" w:pos="1279"/>
        </w:tabs>
        <w:spacing w:after="240" w:line="360" w:lineRule="auto"/>
        <w:ind w:firstLine="709"/>
        <w:jc w:val="both"/>
        <w:rPr>
          <w:rFonts w:ascii="Arial" w:hAnsi="Arial" w:cs="Arial"/>
        </w:rPr>
      </w:pPr>
      <w:r w:rsidRPr="00A44B22">
        <w:rPr>
          <w:rFonts w:ascii="Arial" w:hAnsi="Arial" w:cs="Arial"/>
        </w:rPr>
        <w:t>A presente contratação visa gerar impactos ambientais positivos, uma vez que haverá previsão da responsabilidade ambiental da futura contratada, que todo o material e equipamento a ser utilizado deverá considerar composição, característica ou componentes sustentáveis</w:t>
      </w:r>
      <w:r w:rsidR="00074AE9" w:rsidRPr="00A44B22">
        <w:rPr>
          <w:rFonts w:ascii="Arial" w:hAnsi="Arial" w:cs="Arial"/>
        </w:rPr>
        <w:t>, atendendo dessa forma o disposto na Instrução Normativa SLTI/MP nº 01, de 19 de janeiro de 2020, Capitulo III, artigo 5º, I, II, III e § 1º, exceto aqueles em que não se aplica a referida norma.</w:t>
      </w:r>
    </w:p>
    <w:p w14:paraId="3610E854" w14:textId="7C876272" w:rsidR="007E15DA" w:rsidRPr="00A21485" w:rsidRDefault="00074AE9" w:rsidP="008C4A32">
      <w:pPr>
        <w:shd w:val="clear" w:color="auto" w:fill="FFFFFF" w:themeFill="background1"/>
        <w:tabs>
          <w:tab w:val="left" w:pos="1279"/>
        </w:tabs>
        <w:spacing w:after="240" w:line="360" w:lineRule="auto"/>
        <w:ind w:firstLine="709"/>
        <w:jc w:val="both"/>
        <w:rPr>
          <w:rFonts w:ascii="Arial" w:hAnsi="Arial" w:cs="Arial"/>
        </w:rPr>
      </w:pPr>
      <w:r w:rsidRPr="00A44B22">
        <w:rPr>
          <w:rFonts w:ascii="Arial" w:hAnsi="Arial" w:cs="Arial"/>
        </w:rPr>
        <w:t xml:space="preserve">A contratada deverá, ainda, respeitar as Normas Brasileiras (NBR) publicadas pela </w:t>
      </w:r>
      <w:r w:rsidRPr="00A21485">
        <w:rPr>
          <w:rFonts w:ascii="Arial" w:hAnsi="Arial" w:cs="Arial"/>
        </w:rPr>
        <w:t xml:space="preserve">ABNT sobre resíduos sólidos. </w:t>
      </w:r>
    </w:p>
    <w:p w14:paraId="40E21415" w14:textId="281A7263" w:rsidR="00FE67F2" w:rsidRPr="00A21485" w:rsidRDefault="00FE67F2" w:rsidP="00FE67F2">
      <w:pPr>
        <w:pStyle w:val="PargrafodaLista"/>
        <w:spacing w:after="240" w:line="360" w:lineRule="auto"/>
        <w:ind w:left="0" w:firstLine="709"/>
        <w:jc w:val="both"/>
        <w:rPr>
          <w:rFonts w:ascii="Arial" w:hAnsi="Arial" w:cs="Arial"/>
          <w:sz w:val="24"/>
          <w:szCs w:val="24"/>
        </w:rPr>
      </w:pPr>
      <w:r w:rsidRPr="00A21485">
        <w:rPr>
          <w:rFonts w:ascii="Arial" w:hAnsi="Arial" w:cs="Arial"/>
          <w:sz w:val="24"/>
          <w:szCs w:val="24"/>
        </w:rPr>
        <w:t xml:space="preserve">Como possível solução para redução dos impactos ambientais a empresa vencedora terá que se adequar ao Plano de Controle Ambiental (PCA) conforme o </w:t>
      </w:r>
      <w:r w:rsidRPr="00A21485">
        <w:rPr>
          <w:rFonts w:ascii="Arial" w:hAnsi="Arial" w:cs="Arial"/>
          <w:b/>
          <w:sz w:val="24"/>
          <w:szCs w:val="24"/>
        </w:rPr>
        <w:t xml:space="preserve">anexo </w:t>
      </w:r>
      <w:r w:rsidR="00687CB0" w:rsidRPr="00A21485">
        <w:rPr>
          <w:rFonts w:ascii="Arial" w:hAnsi="Arial" w:cs="Arial"/>
          <w:b/>
          <w:sz w:val="24"/>
          <w:szCs w:val="24"/>
        </w:rPr>
        <w:t>II</w:t>
      </w:r>
      <w:r w:rsidRPr="00A21485">
        <w:rPr>
          <w:rFonts w:ascii="Arial" w:hAnsi="Arial" w:cs="Arial"/>
          <w:sz w:val="24"/>
          <w:szCs w:val="24"/>
        </w:rPr>
        <w:t xml:space="preserve"> do Projeto Básico.</w:t>
      </w:r>
    </w:p>
    <w:p w14:paraId="1A7E7A2F" w14:textId="1483E107" w:rsidR="00203DC6" w:rsidRPr="00A44B22" w:rsidRDefault="00203DC6" w:rsidP="008C4A32">
      <w:pPr>
        <w:shd w:val="clear" w:color="auto" w:fill="D9E2F3" w:themeFill="accent1" w:themeFillTint="33"/>
        <w:tabs>
          <w:tab w:val="left" w:pos="1279"/>
        </w:tabs>
        <w:spacing w:after="240" w:line="360" w:lineRule="auto"/>
        <w:jc w:val="center"/>
        <w:rPr>
          <w:rFonts w:ascii="Arial" w:hAnsi="Arial" w:cs="Arial"/>
          <w:b/>
        </w:rPr>
      </w:pPr>
      <w:r w:rsidRPr="00A44B22">
        <w:rPr>
          <w:rFonts w:ascii="Arial" w:hAnsi="Arial" w:cs="Arial"/>
          <w:b/>
        </w:rPr>
        <w:t>XIII – PREVISÃO COM O PAC</w:t>
      </w:r>
    </w:p>
    <w:p w14:paraId="6ED392F6" w14:textId="63058B5B" w:rsidR="00D70EC5" w:rsidRPr="00A44B22" w:rsidRDefault="00E57979" w:rsidP="00E57979">
      <w:pPr>
        <w:spacing w:after="240" w:line="360" w:lineRule="auto"/>
        <w:jc w:val="both"/>
        <w:rPr>
          <w:rFonts w:ascii="Arial" w:hAnsi="Arial" w:cs="Arial"/>
        </w:rPr>
      </w:pPr>
      <w:r w:rsidRPr="00E57979">
        <w:rPr>
          <w:rFonts w:ascii="Arial" w:hAnsi="Arial" w:cs="Arial"/>
        </w:rPr>
        <w:t xml:space="preserve">A contratação não está alinhada ao Plano Anual de Contratações da Prefeitura do Município de Urupá/RO, mas diante das exigências descritas nos autos, da necessidade de execução e o cumprimento do objeto se torna uma obrigação, especialmente no que diz respeito ao atendimento da demanda apontada. Os recursos são oriundos do </w:t>
      </w:r>
      <w:r w:rsidRPr="00A44B22">
        <w:rPr>
          <w:rFonts w:ascii="Arial" w:hAnsi="Arial" w:cs="Arial"/>
          <w:b/>
          <w:shd w:val="clear" w:color="auto" w:fill="FFFFFF" w:themeFill="background1"/>
        </w:rPr>
        <w:t>CONVENIO Nº 916419/2021</w:t>
      </w:r>
      <w:r>
        <w:rPr>
          <w:rFonts w:ascii="Arial" w:hAnsi="Arial" w:cs="Arial"/>
          <w:b/>
          <w:shd w:val="clear" w:color="auto" w:fill="FFFFFF" w:themeFill="background1"/>
        </w:rPr>
        <w:t xml:space="preserve">, </w:t>
      </w:r>
      <w:r>
        <w:rPr>
          <w:rFonts w:ascii="Arial" w:hAnsi="Arial" w:cs="Arial"/>
        </w:rPr>
        <w:t xml:space="preserve"> </w:t>
      </w:r>
      <w:r w:rsidRPr="00E57979">
        <w:rPr>
          <w:rFonts w:ascii="Arial" w:hAnsi="Arial" w:cs="Arial"/>
        </w:rPr>
        <w:t>que atenderá diretamente os munícipes de Urupá</w:t>
      </w:r>
      <w:r>
        <w:rPr>
          <w:rFonts w:ascii="Arial" w:hAnsi="Arial" w:cs="Arial"/>
        </w:rPr>
        <w:t>.</w:t>
      </w:r>
    </w:p>
    <w:p w14:paraId="41EB913E" w14:textId="30B4647D" w:rsidR="003760CF" w:rsidRPr="00A44B22" w:rsidRDefault="00203DC6" w:rsidP="008C4A32">
      <w:pPr>
        <w:shd w:val="clear" w:color="auto" w:fill="D9E2F3" w:themeFill="accent1" w:themeFillTint="33"/>
        <w:tabs>
          <w:tab w:val="left" w:pos="1279"/>
        </w:tabs>
        <w:spacing w:after="240" w:line="360" w:lineRule="auto"/>
        <w:jc w:val="center"/>
        <w:rPr>
          <w:rFonts w:ascii="Arial" w:hAnsi="Arial" w:cs="Arial"/>
          <w:b/>
        </w:rPr>
      </w:pPr>
      <w:r w:rsidRPr="00A44B22">
        <w:rPr>
          <w:rFonts w:ascii="Arial" w:eastAsia="Calibri" w:hAnsi="Arial" w:cs="Arial"/>
          <w:b/>
          <w:lang w:eastAsia="en-US"/>
        </w:rPr>
        <w:t>X</w:t>
      </w:r>
      <w:r w:rsidR="003760CF" w:rsidRPr="00A44B22">
        <w:rPr>
          <w:rFonts w:ascii="Arial" w:eastAsia="Calibri" w:hAnsi="Arial" w:cs="Arial"/>
          <w:b/>
          <w:lang w:eastAsia="en-US"/>
        </w:rPr>
        <w:t>I</w:t>
      </w:r>
      <w:r w:rsidRPr="00A44B22">
        <w:rPr>
          <w:rFonts w:ascii="Arial" w:eastAsia="Calibri" w:hAnsi="Arial" w:cs="Arial"/>
          <w:b/>
          <w:lang w:eastAsia="en-US"/>
        </w:rPr>
        <w:t>V</w:t>
      </w:r>
      <w:r w:rsidR="003760CF" w:rsidRPr="00A44B22">
        <w:rPr>
          <w:rFonts w:ascii="Arial" w:eastAsia="Calibri" w:hAnsi="Arial" w:cs="Arial"/>
          <w:b/>
          <w:lang w:eastAsia="en-US"/>
        </w:rPr>
        <w:t xml:space="preserve"> – POSICIONAMENTO CONCLUS</w:t>
      </w:r>
      <w:r w:rsidR="00326478" w:rsidRPr="00A44B22">
        <w:rPr>
          <w:rFonts w:ascii="Arial" w:eastAsia="Calibri" w:hAnsi="Arial" w:cs="Arial"/>
          <w:b/>
          <w:lang w:eastAsia="en-US"/>
        </w:rPr>
        <w:t>I</w:t>
      </w:r>
      <w:r w:rsidR="003760CF" w:rsidRPr="00A44B22">
        <w:rPr>
          <w:rFonts w:ascii="Arial" w:eastAsia="Calibri" w:hAnsi="Arial" w:cs="Arial"/>
          <w:b/>
          <w:lang w:eastAsia="en-US"/>
        </w:rPr>
        <w:t>VO SOBRE A VIABILIDADE E RAZOABILIDADE DA CONTRATAÇÃO</w:t>
      </w:r>
    </w:p>
    <w:p w14:paraId="191D593E" w14:textId="11FBCAC3" w:rsidR="003760CF" w:rsidRPr="00A44B22" w:rsidRDefault="00A80FD1" w:rsidP="008C4A32">
      <w:pPr>
        <w:spacing w:after="240" w:line="360" w:lineRule="auto"/>
        <w:ind w:firstLine="851"/>
        <w:jc w:val="both"/>
        <w:rPr>
          <w:rFonts w:ascii="Arial" w:hAnsi="Arial" w:cs="Arial"/>
        </w:rPr>
      </w:pPr>
      <w:r w:rsidRPr="00A44B22">
        <w:rPr>
          <w:rFonts w:ascii="Arial" w:hAnsi="Arial" w:cs="Arial"/>
        </w:rPr>
        <w:lastRenderedPageBreak/>
        <w:t xml:space="preserve">O </w:t>
      </w:r>
      <w:r w:rsidR="007D0E7E" w:rsidRPr="00A44B22">
        <w:rPr>
          <w:rFonts w:ascii="Arial" w:hAnsi="Arial" w:cs="Arial"/>
        </w:rPr>
        <w:t>E</w:t>
      </w:r>
      <w:r w:rsidRPr="00A44B22">
        <w:rPr>
          <w:rFonts w:ascii="Arial" w:hAnsi="Arial" w:cs="Arial"/>
        </w:rPr>
        <w:t xml:space="preserve">studo </w:t>
      </w:r>
      <w:r w:rsidR="007D0E7E" w:rsidRPr="00A44B22">
        <w:rPr>
          <w:rFonts w:ascii="Arial" w:hAnsi="Arial" w:cs="Arial"/>
        </w:rPr>
        <w:t>T</w:t>
      </w:r>
      <w:r w:rsidRPr="00A44B22">
        <w:rPr>
          <w:rFonts w:ascii="Arial" w:hAnsi="Arial" w:cs="Arial"/>
        </w:rPr>
        <w:t>écn</w:t>
      </w:r>
      <w:r w:rsidR="002A55CE" w:rsidRPr="00A44B22">
        <w:rPr>
          <w:rFonts w:ascii="Arial" w:hAnsi="Arial" w:cs="Arial"/>
        </w:rPr>
        <w:t xml:space="preserve">ico </w:t>
      </w:r>
      <w:r w:rsidR="007D0E7E" w:rsidRPr="00A44B22">
        <w:rPr>
          <w:rFonts w:ascii="Arial" w:hAnsi="Arial" w:cs="Arial"/>
        </w:rPr>
        <w:t>P</w:t>
      </w:r>
      <w:r w:rsidR="002A55CE" w:rsidRPr="00A44B22">
        <w:rPr>
          <w:rFonts w:ascii="Arial" w:hAnsi="Arial" w:cs="Arial"/>
        </w:rPr>
        <w:t xml:space="preserve">reliminar evidenciou que a </w:t>
      </w:r>
      <w:r w:rsidR="00795777" w:rsidRPr="00A44B22">
        <w:rPr>
          <w:rFonts w:ascii="Arial" w:hAnsi="Arial" w:cs="Arial"/>
          <w:color w:val="000000"/>
        </w:rPr>
        <w:t>Contratação de Empresa Especializada n</w:t>
      </w:r>
      <w:r w:rsidR="00CE2F06" w:rsidRPr="00A44B22">
        <w:rPr>
          <w:rFonts w:ascii="Arial" w:hAnsi="Arial" w:cs="Arial"/>
          <w:color w:val="000000"/>
        </w:rPr>
        <w:t xml:space="preserve">a Pavimentação Asfáltica, Drenagem e Calçadas nas ruas </w:t>
      </w:r>
      <w:r w:rsidR="00795777" w:rsidRPr="00A44B22">
        <w:rPr>
          <w:rFonts w:ascii="Arial" w:hAnsi="Arial" w:cs="Arial"/>
          <w:color w:val="000000"/>
        </w:rPr>
        <w:t>do Município de Urupá/RO</w:t>
      </w:r>
      <w:r w:rsidR="00795777" w:rsidRPr="00A44B22">
        <w:rPr>
          <w:rFonts w:ascii="Arial" w:hAnsi="Arial" w:cs="Arial"/>
        </w:rPr>
        <w:t>, m</w:t>
      </w:r>
      <w:r w:rsidRPr="00A44B22">
        <w:rPr>
          <w:rFonts w:ascii="Arial" w:hAnsi="Arial" w:cs="Arial"/>
        </w:rPr>
        <w:t xml:space="preserve">ostra-se possível </w:t>
      </w:r>
      <w:r w:rsidR="00795777" w:rsidRPr="00A44B22">
        <w:rPr>
          <w:rFonts w:ascii="Arial" w:hAnsi="Arial" w:cs="Arial"/>
        </w:rPr>
        <w:t xml:space="preserve">e </w:t>
      </w:r>
      <w:r w:rsidRPr="00A44B22">
        <w:rPr>
          <w:rFonts w:ascii="Arial" w:hAnsi="Arial" w:cs="Arial"/>
        </w:rPr>
        <w:t>tecnicamente necessária.</w:t>
      </w:r>
    </w:p>
    <w:p w14:paraId="5F684C19" w14:textId="58A498A2" w:rsidR="000D4F6D" w:rsidRPr="00A44B22" w:rsidRDefault="00A80FD1" w:rsidP="008C4A32">
      <w:pPr>
        <w:tabs>
          <w:tab w:val="left" w:pos="2938"/>
        </w:tabs>
        <w:spacing w:after="240" w:line="360" w:lineRule="auto"/>
        <w:ind w:firstLine="851"/>
        <w:jc w:val="both"/>
        <w:rPr>
          <w:rFonts w:ascii="Arial" w:hAnsi="Arial" w:cs="Arial"/>
        </w:rPr>
      </w:pPr>
      <w:r w:rsidRPr="00A44B22">
        <w:rPr>
          <w:rFonts w:ascii="Arial" w:hAnsi="Arial" w:cs="Arial"/>
        </w:rPr>
        <w:t>Diante do exposto, declara-se viável a contratação pretendida do ponto de vista técnico e gerencial do contrato, sendo necessária análise de viabilidade econômico-financeira e jurídica pelas autoridades competente para que ela possa tomar ciência do ato e as providências cabíveis.</w:t>
      </w:r>
    </w:p>
    <w:p w14:paraId="3D8058E1" w14:textId="77777777" w:rsidR="006743ED" w:rsidRPr="00A44B22" w:rsidRDefault="006743ED" w:rsidP="002870D8">
      <w:pPr>
        <w:tabs>
          <w:tab w:val="left" w:pos="2938"/>
        </w:tabs>
        <w:spacing w:line="360" w:lineRule="auto"/>
        <w:ind w:firstLine="851"/>
        <w:jc w:val="both"/>
        <w:rPr>
          <w:rFonts w:ascii="Arial" w:hAnsi="Arial" w:cs="Arial"/>
          <w:color w:val="FF0000"/>
        </w:rPr>
      </w:pPr>
    </w:p>
    <w:p w14:paraId="56CD16E8" w14:textId="7F4BF8EC" w:rsidR="006743ED" w:rsidRPr="00A44B22" w:rsidRDefault="00272FC3" w:rsidP="003420F7">
      <w:pPr>
        <w:spacing w:line="360" w:lineRule="auto"/>
        <w:jc w:val="right"/>
        <w:rPr>
          <w:rFonts w:ascii="Arial" w:hAnsi="Arial" w:cs="Arial"/>
        </w:rPr>
      </w:pPr>
      <w:r w:rsidRPr="00A44B22">
        <w:rPr>
          <w:rFonts w:ascii="Arial" w:hAnsi="Arial" w:cs="Arial"/>
        </w:rPr>
        <w:t>Urupá/RO</w:t>
      </w:r>
      <w:r w:rsidR="00CC589B" w:rsidRPr="00A44B22">
        <w:rPr>
          <w:rFonts w:ascii="Arial" w:hAnsi="Arial" w:cs="Arial"/>
        </w:rPr>
        <w:t xml:space="preserve">, </w:t>
      </w:r>
      <w:r w:rsidR="00EB141B">
        <w:rPr>
          <w:rFonts w:ascii="Arial" w:hAnsi="Arial" w:cs="Arial"/>
        </w:rPr>
        <w:t>07</w:t>
      </w:r>
      <w:r w:rsidR="00C04046" w:rsidRPr="00A44B22">
        <w:rPr>
          <w:rFonts w:ascii="Arial" w:hAnsi="Arial" w:cs="Arial"/>
        </w:rPr>
        <w:t xml:space="preserve"> </w:t>
      </w:r>
      <w:r w:rsidR="00CC589B" w:rsidRPr="00A44B22">
        <w:rPr>
          <w:rFonts w:ascii="Arial" w:hAnsi="Arial" w:cs="Arial"/>
        </w:rPr>
        <w:t xml:space="preserve">de </w:t>
      </w:r>
      <w:r w:rsidR="00EB141B">
        <w:rPr>
          <w:rFonts w:ascii="Arial" w:hAnsi="Arial" w:cs="Arial"/>
        </w:rPr>
        <w:t>março</w:t>
      </w:r>
      <w:r w:rsidR="00AE6307" w:rsidRPr="00A44B22">
        <w:rPr>
          <w:rFonts w:ascii="Arial" w:hAnsi="Arial" w:cs="Arial"/>
        </w:rPr>
        <w:t xml:space="preserve"> </w:t>
      </w:r>
      <w:r w:rsidR="00BA4E82" w:rsidRPr="00A44B22">
        <w:rPr>
          <w:rFonts w:ascii="Arial" w:hAnsi="Arial" w:cs="Arial"/>
        </w:rPr>
        <w:t>de 202</w:t>
      </w:r>
      <w:r w:rsidR="00756238" w:rsidRPr="00A44B22">
        <w:rPr>
          <w:rFonts w:ascii="Arial" w:hAnsi="Arial" w:cs="Arial"/>
        </w:rPr>
        <w:t>4</w:t>
      </w:r>
      <w:r w:rsidR="003420F7" w:rsidRPr="00A44B22">
        <w:rPr>
          <w:rFonts w:ascii="Arial" w:hAnsi="Arial" w:cs="Arial"/>
        </w:rPr>
        <w:t>.</w:t>
      </w:r>
    </w:p>
    <w:p w14:paraId="334F9A3E" w14:textId="1E3E189B" w:rsidR="006743ED" w:rsidRPr="00A44B22" w:rsidRDefault="006743ED" w:rsidP="002870D8">
      <w:pPr>
        <w:spacing w:line="360" w:lineRule="auto"/>
        <w:jc w:val="center"/>
        <w:rPr>
          <w:rFonts w:ascii="Arial" w:hAnsi="Arial" w:cs="Arial"/>
          <w:color w:val="FF0000"/>
        </w:rPr>
      </w:pPr>
    </w:p>
    <w:p w14:paraId="20AC5CB6" w14:textId="75D4051A" w:rsidR="006236EE" w:rsidRPr="00EB141B" w:rsidRDefault="006236EE" w:rsidP="00EB141B">
      <w:pPr>
        <w:spacing w:line="360" w:lineRule="auto"/>
        <w:rPr>
          <w:rFonts w:ascii="Arial" w:hAnsi="Arial" w:cs="Arial"/>
        </w:rPr>
      </w:pPr>
    </w:p>
    <w:p w14:paraId="73C714D1" w14:textId="77777777" w:rsidR="00EB141B" w:rsidRPr="00EB141B" w:rsidRDefault="00EB141B" w:rsidP="00EB141B">
      <w:pPr>
        <w:spacing w:line="360" w:lineRule="auto"/>
        <w:rPr>
          <w:rFonts w:ascii="Arial" w:hAnsi="Arial" w:cs="Arial"/>
        </w:rPr>
      </w:pPr>
      <w:r w:rsidRPr="00EB141B">
        <w:rPr>
          <w:rFonts w:ascii="Arial" w:hAnsi="Arial" w:cs="Arial"/>
        </w:rPr>
        <w:t>Elaborado por:</w:t>
      </w:r>
    </w:p>
    <w:p w14:paraId="37768BF0" w14:textId="77777777" w:rsidR="00EB141B" w:rsidRPr="00EB141B" w:rsidRDefault="00EB141B" w:rsidP="00EB141B">
      <w:pPr>
        <w:spacing w:line="360" w:lineRule="auto"/>
        <w:jc w:val="center"/>
        <w:rPr>
          <w:rFonts w:ascii="Arial" w:hAnsi="Arial" w:cs="Arial"/>
          <w:b/>
        </w:rPr>
      </w:pPr>
      <w:r w:rsidRPr="00EB141B">
        <w:rPr>
          <w:rFonts w:ascii="Arial" w:hAnsi="Arial" w:cs="Arial"/>
          <w:b/>
        </w:rPr>
        <w:t>Valdeir Eloy da Silva</w:t>
      </w:r>
    </w:p>
    <w:p w14:paraId="59E35352" w14:textId="4F42A2B6" w:rsidR="00EB141B" w:rsidRPr="00EB141B" w:rsidRDefault="00EB141B" w:rsidP="00EB141B">
      <w:pPr>
        <w:spacing w:line="360" w:lineRule="auto"/>
        <w:jc w:val="center"/>
        <w:rPr>
          <w:rFonts w:ascii="Arial" w:hAnsi="Arial" w:cs="Arial"/>
        </w:rPr>
      </w:pPr>
      <w:r w:rsidRPr="00EB141B">
        <w:rPr>
          <w:rFonts w:ascii="Arial" w:hAnsi="Arial" w:cs="Arial"/>
        </w:rPr>
        <w:t>Diretor de Planejamento</w:t>
      </w:r>
    </w:p>
    <w:p w14:paraId="4A6906FE" w14:textId="20995FC3" w:rsidR="00EB141B" w:rsidRDefault="00EB141B" w:rsidP="00EB141B">
      <w:pPr>
        <w:spacing w:line="360" w:lineRule="auto"/>
        <w:jc w:val="center"/>
        <w:rPr>
          <w:rFonts w:ascii="Arial" w:hAnsi="Arial" w:cs="Arial"/>
        </w:rPr>
      </w:pPr>
    </w:p>
    <w:p w14:paraId="36FB7037" w14:textId="670CC68B" w:rsidR="00EB141B" w:rsidRDefault="00EB141B" w:rsidP="00EB141B">
      <w:pPr>
        <w:spacing w:line="360" w:lineRule="auto"/>
        <w:jc w:val="center"/>
        <w:rPr>
          <w:rFonts w:ascii="Arial" w:hAnsi="Arial" w:cs="Arial"/>
        </w:rPr>
      </w:pPr>
    </w:p>
    <w:p w14:paraId="7029B728" w14:textId="77777777" w:rsidR="00EB141B" w:rsidRPr="00EB141B" w:rsidRDefault="00EB141B" w:rsidP="00EB141B">
      <w:pPr>
        <w:spacing w:line="360" w:lineRule="auto"/>
        <w:jc w:val="center"/>
        <w:rPr>
          <w:rFonts w:ascii="Arial" w:hAnsi="Arial" w:cs="Arial"/>
        </w:rPr>
      </w:pPr>
    </w:p>
    <w:p w14:paraId="01006887" w14:textId="77777777" w:rsidR="00EB141B" w:rsidRPr="00EB141B" w:rsidRDefault="00EB141B" w:rsidP="00EB141B">
      <w:pPr>
        <w:spacing w:line="360" w:lineRule="auto"/>
        <w:jc w:val="center"/>
        <w:rPr>
          <w:rFonts w:ascii="Arial" w:hAnsi="Arial" w:cs="Arial"/>
        </w:rPr>
      </w:pPr>
    </w:p>
    <w:p w14:paraId="07B6C090" w14:textId="77777777" w:rsidR="00EB141B" w:rsidRPr="00EB141B" w:rsidRDefault="00EB141B" w:rsidP="00EB141B">
      <w:pPr>
        <w:spacing w:line="360" w:lineRule="auto"/>
        <w:ind w:firstLine="708"/>
        <w:rPr>
          <w:rFonts w:ascii="Arial" w:hAnsi="Arial" w:cs="Arial"/>
        </w:rPr>
      </w:pPr>
      <w:r w:rsidRPr="00EB141B">
        <w:rPr>
          <w:rFonts w:ascii="Arial" w:hAnsi="Arial" w:cs="Arial"/>
        </w:rPr>
        <w:t>De acordo:</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396"/>
      </w:tblGrid>
      <w:tr w:rsidR="00EB141B" w:rsidRPr="00EB141B" w14:paraId="0B71DB02" w14:textId="77777777" w:rsidTr="00BB0E65">
        <w:tc>
          <w:tcPr>
            <w:tcW w:w="5665" w:type="dxa"/>
          </w:tcPr>
          <w:p w14:paraId="09060CAA" w14:textId="77777777" w:rsidR="00EB141B" w:rsidRPr="00EB141B" w:rsidRDefault="00EB141B" w:rsidP="00EB141B">
            <w:pPr>
              <w:spacing w:line="360" w:lineRule="auto"/>
              <w:jc w:val="center"/>
              <w:rPr>
                <w:rFonts w:ascii="Arial" w:hAnsi="Arial" w:cs="Arial"/>
                <w:b/>
              </w:rPr>
            </w:pPr>
            <w:r w:rsidRPr="00EB141B">
              <w:rPr>
                <w:rFonts w:ascii="Arial" w:hAnsi="Arial" w:cs="Arial"/>
                <w:b/>
              </w:rPr>
              <w:t xml:space="preserve">Osni </w:t>
            </w:r>
            <w:proofErr w:type="spellStart"/>
            <w:r w:rsidRPr="00EB141B">
              <w:rPr>
                <w:rFonts w:ascii="Arial" w:hAnsi="Arial" w:cs="Arial"/>
                <w:b/>
              </w:rPr>
              <w:t>Izé</w:t>
            </w:r>
            <w:proofErr w:type="spellEnd"/>
          </w:p>
          <w:p w14:paraId="48208526" w14:textId="77777777" w:rsidR="00EB141B" w:rsidRPr="00EB141B" w:rsidRDefault="00EB141B" w:rsidP="00EB141B">
            <w:pPr>
              <w:spacing w:line="360" w:lineRule="auto"/>
              <w:jc w:val="center"/>
              <w:rPr>
                <w:rFonts w:ascii="Arial" w:hAnsi="Arial" w:cs="Arial"/>
              </w:rPr>
            </w:pPr>
            <w:r w:rsidRPr="00EB141B">
              <w:rPr>
                <w:rFonts w:ascii="Arial" w:hAnsi="Arial" w:cs="Arial"/>
              </w:rPr>
              <w:t>Diretor Administrativo e Financeiro</w:t>
            </w:r>
          </w:p>
          <w:p w14:paraId="22A0EB85" w14:textId="77777777" w:rsidR="00EB141B" w:rsidRPr="00EB141B" w:rsidRDefault="00EB141B" w:rsidP="00EB141B">
            <w:pPr>
              <w:spacing w:line="360" w:lineRule="auto"/>
              <w:jc w:val="center"/>
              <w:rPr>
                <w:rFonts w:ascii="Arial" w:hAnsi="Arial" w:cs="Arial"/>
                <w:b/>
              </w:rPr>
            </w:pPr>
            <w:r w:rsidRPr="00EB141B">
              <w:rPr>
                <w:rFonts w:ascii="Arial" w:hAnsi="Arial" w:cs="Arial"/>
                <w:b/>
              </w:rPr>
              <w:t>Secretaria Mun. de Infraestrutura e</w:t>
            </w:r>
            <w:bookmarkStart w:id="1" w:name="_GoBack"/>
            <w:bookmarkEnd w:id="1"/>
            <w:r w:rsidRPr="00EB141B">
              <w:rPr>
                <w:rFonts w:ascii="Arial" w:hAnsi="Arial" w:cs="Arial"/>
                <w:b/>
              </w:rPr>
              <w:t xml:space="preserve"> Agricultura</w:t>
            </w:r>
          </w:p>
        </w:tc>
        <w:tc>
          <w:tcPr>
            <w:tcW w:w="3396" w:type="dxa"/>
          </w:tcPr>
          <w:p w14:paraId="12780DE8" w14:textId="77777777" w:rsidR="00EB141B" w:rsidRPr="00EB141B" w:rsidRDefault="00EB141B" w:rsidP="00EB141B">
            <w:pPr>
              <w:spacing w:line="360" w:lineRule="auto"/>
              <w:jc w:val="center"/>
              <w:rPr>
                <w:rFonts w:ascii="Arial" w:hAnsi="Arial" w:cs="Arial"/>
                <w:b/>
              </w:rPr>
            </w:pPr>
            <w:proofErr w:type="spellStart"/>
            <w:r w:rsidRPr="00EB141B">
              <w:rPr>
                <w:rFonts w:ascii="Arial" w:hAnsi="Arial" w:cs="Arial"/>
                <w:b/>
              </w:rPr>
              <w:t>Phabio</w:t>
            </w:r>
            <w:proofErr w:type="spellEnd"/>
            <w:r w:rsidRPr="00EB141B">
              <w:rPr>
                <w:rFonts w:ascii="Arial" w:hAnsi="Arial" w:cs="Arial"/>
                <w:b/>
              </w:rPr>
              <w:t xml:space="preserve"> Frederico Boa</w:t>
            </w:r>
          </w:p>
          <w:p w14:paraId="22BA46CA" w14:textId="77777777" w:rsidR="00EB141B" w:rsidRPr="00EB141B" w:rsidRDefault="00EB141B" w:rsidP="00EB141B">
            <w:pPr>
              <w:spacing w:line="360" w:lineRule="auto"/>
              <w:jc w:val="center"/>
              <w:rPr>
                <w:rFonts w:ascii="Arial" w:hAnsi="Arial" w:cs="Arial"/>
              </w:rPr>
            </w:pPr>
            <w:r w:rsidRPr="00EB141B">
              <w:rPr>
                <w:rFonts w:ascii="Arial" w:hAnsi="Arial" w:cs="Arial"/>
              </w:rPr>
              <w:t>Engenheiro Civil</w:t>
            </w:r>
          </w:p>
          <w:p w14:paraId="5F3A6E20" w14:textId="77777777" w:rsidR="00EB141B" w:rsidRPr="00EB141B" w:rsidRDefault="00EB141B" w:rsidP="00EB141B">
            <w:pPr>
              <w:spacing w:line="360" w:lineRule="auto"/>
              <w:jc w:val="center"/>
              <w:rPr>
                <w:rFonts w:ascii="Arial" w:hAnsi="Arial" w:cs="Arial"/>
              </w:rPr>
            </w:pPr>
            <w:r w:rsidRPr="00EB141B">
              <w:rPr>
                <w:rFonts w:ascii="Arial" w:hAnsi="Arial" w:cs="Arial"/>
              </w:rPr>
              <w:t>CREA 17236D/RO</w:t>
            </w:r>
          </w:p>
          <w:p w14:paraId="5F9FAB0C" w14:textId="77777777" w:rsidR="00EB141B" w:rsidRPr="00EB141B" w:rsidRDefault="00EB141B" w:rsidP="00EB141B">
            <w:pPr>
              <w:spacing w:line="360" w:lineRule="auto"/>
              <w:jc w:val="center"/>
              <w:rPr>
                <w:rFonts w:ascii="Arial" w:hAnsi="Arial" w:cs="Arial"/>
                <w:b/>
              </w:rPr>
            </w:pPr>
          </w:p>
        </w:tc>
      </w:tr>
    </w:tbl>
    <w:p w14:paraId="586975FA" w14:textId="6AFFD624" w:rsidR="00A80FD1" w:rsidRPr="00A44B22" w:rsidRDefault="00A80FD1" w:rsidP="00EB141B">
      <w:pPr>
        <w:tabs>
          <w:tab w:val="left" w:pos="7212"/>
        </w:tabs>
        <w:spacing w:line="360" w:lineRule="auto"/>
        <w:rPr>
          <w:rFonts w:ascii="Arial" w:hAnsi="Arial" w:cs="Arial"/>
        </w:rPr>
      </w:pPr>
    </w:p>
    <w:sectPr w:rsidR="00A80FD1" w:rsidRPr="00A44B22" w:rsidSect="00477ADA">
      <w:headerReference w:type="default" r:id="rId8"/>
      <w:footerReference w:type="default" r:id="rId9"/>
      <w:pgSz w:w="11906" w:h="16838" w:code="9"/>
      <w:pgMar w:top="1701" w:right="1134" w:bottom="992" w:left="1701" w:header="140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C78F7" w14:textId="77777777" w:rsidR="00141CD0" w:rsidRDefault="00141CD0" w:rsidP="002F2E71">
      <w:r>
        <w:separator/>
      </w:r>
    </w:p>
  </w:endnote>
  <w:endnote w:type="continuationSeparator" w:id="0">
    <w:p w14:paraId="5C2DFFFB" w14:textId="77777777" w:rsidR="00141CD0" w:rsidRDefault="00141CD0" w:rsidP="002F2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XWGQYH?Liberation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8BBA3" w14:textId="53EC58AF" w:rsidR="000112EF" w:rsidRDefault="000112EF">
    <w:pPr>
      <w:pStyle w:val="Rodap"/>
      <w:jc w:val="right"/>
      <w:rPr>
        <w:noProof/>
      </w:rPr>
    </w:pPr>
    <w:r>
      <w:rPr>
        <w:noProof/>
        <w:lang w:eastAsia="pt-BR"/>
      </w:rPr>
      <mc:AlternateContent>
        <mc:Choice Requires="wps">
          <w:drawing>
            <wp:anchor distT="45720" distB="45720" distL="114300" distR="114300" simplePos="0" relativeHeight="251663360" behindDoc="0" locked="0" layoutInCell="1" allowOverlap="1" wp14:anchorId="69B0DEF1" wp14:editId="2D13232B">
              <wp:simplePos x="0" y="0"/>
              <wp:positionH relativeFrom="page">
                <wp:posOffset>6943725</wp:posOffset>
              </wp:positionH>
              <wp:positionV relativeFrom="paragraph">
                <wp:posOffset>80645</wp:posOffset>
              </wp:positionV>
              <wp:extent cx="466725" cy="447675"/>
              <wp:effectExtent l="0" t="0" r="0" b="0"/>
              <wp:wrapNone/>
              <wp:docPr id="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447675"/>
                      </a:xfrm>
                      <a:prstGeom prst="rect">
                        <a:avLst/>
                      </a:prstGeom>
                      <a:noFill/>
                      <a:ln w="9525">
                        <a:noFill/>
                        <a:miter lim="800000"/>
                        <a:headEnd/>
                        <a:tailEnd/>
                      </a:ln>
                    </wps:spPr>
                    <wps:txbx>
                      <w:txbxContent>
                        <w:p w14:paraId="13F77D88" w14:textId="75C45AEB" w:rsidR="000112EF" w:rsidRPr="00EC12A1" w:rsidRDefault="000112EF" w:rsidP="00EC12A1">
                          <w:pPr>
                            <w:jc w:val="right"/>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begin"/>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instrText>PAGE   \* MERGEFORMAT</w:instrTex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separate"/>
                          </w:r>
                          <w:r w:rsidR="001C485C">
                            <w:rPr>
                              <w:rFonts w:asciiTheme="minorHAnsi" w:hAnsiTheme="minorHAnsi" w:cstheme="minorHAnsi"/>
                              <w:b/>
                              <w:noProof/>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8</w: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B0DEF1" id="_x0000_t202" coordsize="21600,21600" o:spt="202" path="m,l,21600r21600,l21600,xe">
              <v:stroke joinstyle="miter"/>
              <v:path gradientshapeok="t" o:connecttype="rect"/>
            </v:shapetype>
            <v:shape id="_x0000_s1027" type="#_x0000_t202" style="position:absolute;left:0;text-align:left;margin-left:546.75pt;margin-top:6.35pt;width:36.75pt;height:35.2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7lsDwIAAP4DAAAOAAAAZHJzL2Uyb0RvYy54bWysU8tu2zAQvBfoPxC817INPxLBcpA6TVEg&#10;TQsk/YA1RVlESS5L0pbcr++SchwjvRXVgeBqydmd2eHqpjeaHaQPCm3FJ6MxZ9IKrJXdVfzH8/2H&#10;K85CBFuDRisrfpSB36zfv1t1rpRTbFHX0jMCsaHsXMXbGF1ZFEG00kAYoZOWkg16A5FCvytqDx2h&#10;G11Mx+NF0aGvnUchQ6C/d0OSrzN+00gRvzVNkJHpilNvMa8+r9u0FusVlDsPrlXi1Ab8QxcGlKWi&#10;Z6g7iMD2Xv0FZZTwGLCJI4GmwKZRQmYOxGYyfsPmqQUnMxcSJ7izTOH/wYrHw3fPVF3xa84sGBrR&#10;BlQPrJbsWfYR2TRp1LlQ0tEnR4dj/xF7mnXmG9wDip+BWdy0YHfy1nvsWgk19ThJN4uLqwNOSCDb&#10;7ivWVAz2ETNQ33iTBCRJGKHTrI7n+VAfTNDP2WKxnM45E5SazZaL5TxXgPLlsvMhfpZoWNpU3NP4&#10;MzgcHkJMzUD5ciTVsnivtM4W0JZ1pMGc4N9kjIrkUK1Mxa/G6Rs8kzh+snW+HEHpYU8FtD2RTjwH&#10;xrHf9lnjrEgSZIv1kVTwOBiSHhBtWvS/OevIjBUPv/bgJWf6iyUlryezWXJvDmbz5ZQCf5nZXmbA&#10;CoKqeORs2G5idvxA7JYUb1RW47WTU8tksizS6UEkF1/G+dTrs13/AQAA//8DAFBLAwQUAAYACAAA&#10;ACEA0iSUfN4AAAALAQAADwAAAGRycy9kb3ducmV2LnhtbEyPy27CMBBF90j9B2sqdQc2obzSOAi1&#10;6paq9CF1Z+IhiYjHUWxI+vcMq3Y3V3N0H9lmcI24YBdqTxqmEwUCqfC2plLD58freAUiREPWNJ5Q&#10;wy8G2OR3o8yk1vf0jpd9LAWbUEiNhirGNpUyFBU6Eya+ReLf0XfORJZdKW1nejZ3jUyUWkhnauKE&#10;yrT4XGFx2p+dhq/d8ef7Ub2VL27e9n5Qktxaav1wP2yfQEQc4h8Mt/pcHXLudPBnskE0rNV6NmeW&#10;r2QJ4kZMF0ued9CwmiUg80z+35BfAQAA//8DAFBLAQItABQABgAIAAAAIQC2gziS/gAAAOEBAAAT&#10;AAAAAAAAAAAAAAAAAAAAAABbQ29udGVudF9UeXBlc10ueG1sUEsBAi0AFAAGAAgAAAAhADj9If/W&#10;AAAAlAEAAAsAAAAAAAAAAAAAAAAALwEAAF9yZWxzLy5yZWxzUEsBAi0AFAAGAAgAAAAhAENruWwP&#10;AgAA/gMAAA4AAAAAAAAAAAAAAAAALgIAAGRycy9lMm9Eb2MueG1sUEsBAi0AFAAGAAgAAAAhANIk&#10;lHzeAAAACwEAAA8AAAAAAAAAAAAAAAAAaQQAAGRycy9kb3ducmV2LnhtbFBLBQYAAAAABAAEAPMA&#10;AAB0BQAAAAA=&#10;" filled="f" stroked="f">
              <v:textbox>
                <w:txbxContent>
                  <w:p w14:paraId="13F77D88" w14:textId="75C45AEB" w:rsidR="000112EF" w:rsidRPr="00EC12A1" w:rsidRDefault="000112EF" w:rsidP="00EC12A1">
                    <w:pPr>
                      <w:jc w:val="right"/>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begin"/>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instrText>PAGE   \* MERGEFORMAT</w:instrTex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separate"/>
                    </w:r>
                    <w:r w:rsidR="001C485C">
                      <w:rPr>
                        <w:rFonts w:asciiTheme="minorHAnsi" w:hAnsiTheme="minorHAnsi" w:cstheme="minorHAnsi"/>
                        <w:b/>
                        <w:noProof/>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8</w:t>
                    </w:r>
                    <w:r w:rsidRPr="00EC12A1">
                      <w:rPr>
                        <w:rFonts w:asciiTheme="minorHAnsi" w:hAnsiTheme="minorHAnsi" w:cstheme="minorHAnsi"/>
                        <w:b/>
                        <w:color w:val="E7E6E6" w:themeColor="background2"/>
                        <w:spacing w:val="10"/>
                        <w:sz w:val="30"/>
                        <w:szCs w:val="3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fldChar w:fldCharType="end"/>
                    </w:r>
                  </w:p>
                </w:txbxContent>
              </v:textbox>
              <w10:wrap anchorx="page"/>
            </v:shape>
          </w:pict>
        </mc:Fallback>
      </mc:AlternateContent>
    </w:r>
  </w:p>
  <w:p w14:paraId="54D338E6" w14:textId="45DD8D8E" w:rsidR="000112EF" w:rsidRDefault="000112EF">
    <w:pPr>
      <w:pStyle w:val="Rodap"/>
      <w:jc w:val="right"/>
    </w:pPr>
  </w:p>
  <w:p w14:paraId="5F8C657A" w14:textId="77777777" w:rsidR="003420F7" w:rsidRDefault="003420F7">
    <w:pPr>
      <w:pStyle w:val="Rodap"/>
      <w:jc w:val="right"/>
    </w:pPr>
  </w:p>
  <w:p w14:paraId="463AC3D8" w14:textId="77777777" w:rsidR="000112EF" w:rsidRDefault="000112E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3E549" w14:textId="77777777" w:rsidR="00141CD0" w:rsidRDefault="00141CD0" w:rsidP="002F2E71">
      <w:r>
        <w:separator/>
      </w:r>
    </w:p>
  </w:footnote>
  <w:footnote w:type="continuationSeparator" w:id="0">
    <w:p w14:paraId="577D7A34" w14:textId="77777777" w:rsidR="00141CD0" w:rsidRDefault="00141CD0" w:rsidP="002F2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7314" w14:textId="77777777" w:rsidR="000112EF" w:rsidRDefault="000112EF">
    <w:pPr>
      <w:pStyle w:val="Cabealho"/>
    </w:pPr>
    <w:r>
      <w:rPr>
        <w:noProof/>
        <w:lang w:eastAsia="pt-BR"/>
      </w:rPr>
      <mc:AlternateContent>
        <mc:Choice Requires="wps">
          <w:drawing>
            <wp:anchor distT="45720" distB="45720" distL="114300" distR="114300" simplePos="0" relativeHeight="251667456" behindDoc="0" locked="0" layoutInCell="1" allowOverlap="1" wp14:anchorId="70230A26" wp14:editId="01E500B0">
              <wp:simplePos x="0" y="0"/>
              <wp:positionH relativeFrom="margin">
                <wp:posOffset>594030</wp:posOffset>
              </wp:positionH>
              <wp:positionV relativeFrom="paragraph">
                <wp:posOffset>-818287</wp:posOffset>
              </wp:positionV>
              <wp:extent cx="4686300" cy="1004570"/>
              <wp:effectExtent l="0" t="0" r="0" b="508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004570"/>
                      </a:xfrm>
                      <a:prstGeom prst="rect">
                        <a:avLst/>
                      </a:prstGeom>
                      <a:noFill/>
                      <a:ln w="9525">
                        <a:noFill/>
                        <a:miter lim="800000"/>
                        <a:headEnd/>
                        <a:tailEnd/>
                      </a:ln>
                    </wps:spPr>
                    <wps:txbx>
                      <w:txbxContent>
                        <w:p w14:paraId="763F09DD" w14:textId="77777777" w:rsidR="000112EF" w:rsidRPr="00127BDB" w:rsidRDefault="000112EF" w:rsidP="004E4D3A">
                          <w:pPr>
                            <w:rPr>
                              <w:rFonts w:asciiTheme="minorHAnsi" w:hAnsiTheme="minorHAnsi" w:cstheme="minorHAnsi"/>
                            </w:rPr>
                          </w:pPr>
                          <w:r w:rsidRPr="00127BDB">
                            <w:rPr>
                              <w:rFonts w:asciiTheme="minorHAnsi" w:hAnsiTheme="minorHAnsi" w:cstheme="minorHAnsi"/>
                            </w:rPr>
                            <w:t>Estado de Rondônia</w:t>
                          </w:r>
                        </w:p>
                        <w:p w14:paraId="6B6A503B" w14:textId="77777777" w:rsidR="000112EF" w:rsidRPr="00127BDB" w:rsidRDefault="000112EF" w:rsidP="004E4D3A">
                          <w:pPr>
                            <w:rPr>
                              <w:rFonts w:asciiTheme="minorHAnsi" w:hAnsiTheme="minorHAnsi" w:cstheme="minorHAnsi"/>
                              <w:sz w:val="36"/>
                              <w:szCs w:val="36"/>
                            </w:rPr>
                          </w:pPr>
                          <w:r w:rsidRPr="00127BDB">
                            <w:rPr>
                              <w:rFonts w:asciiTheme="minorHAnsi" w:hAnsiTheme="minorHAnsi" w:cstheme="minorHAnsi"/>
                              <w:sz w:val="36"/>
                              <w:szCs w:val="36"/>
                            </w:rPr>
                            <w:t>PREFEITURA DO MUNICÍPIO DE URUPÁ</w:t>
                          </w:r>
                        </w:p>
                        <w:p w14:paraId="6894C577" w14:textId="22667D42" w:rsidR="000112EF" w:rsidRDefault="000112EF" w:rsidP="004E4D3A">
                          <w:pPr>
                            <w:rPr>
                              <w:rFonts w:asciiTheme="minorHAnsi" w:hAnsiTheme="minorHAnsi" w:cstheme="minorHAnsi"/>
                              <w:sz w:val="28"/>
                              <w:szCs w:val="28"/>
                            </w:rPr>
                          </w:pPr>
                          <w:r w:rsidRPr="00127BDB">
                            <w:rPr>
                              <w:rFonts w:asciiTheme="minorHAnsi" w:hAnsiTheme="minorHAnsi" w:cstheme="minorHAnsi"/>
                              <w:sz w:val="28"/>
                              <w:szCs w:val="28"/>
                            </w:rPr>
                            <w:t xml:space="preserve">Secretaria Municipal de </w:t>
                          </w:r>
                          <w:r>
                            <w:rPr>
                              <w:rFonts w:asciiTheme="minorHAnsi" w:hAnsiTheme="minorHAnsi" w:cstheme="minorHAnsi"/>
                              <w:sz w:val="28"/>
                              <w:szCs w:val="28"/>
                            </w:rPr>
                            <w:t>Administração e Planejamento</w:t>
                          </w:r>
                        </w:p>
                        <w:p w14:paraId="50E00745" w14:textId="15827A47" w:rsidR="009D15DA" w:rsidRPr="009D15DA" w:rsidRDefault="009D15DA" w:rsidP="004E4D3A">
                          <w:pPr>
                            <w:rPr>
                              <w:rFonts w:asciiTheme="minorHAnsi" w:hAnsiTheme="minorHAnsi" w:cstheme="minorHAnsi"/>
                              <w:b/>
                              <w:sz w:val="28"/>
                              <w:szCs w:val="28"/>
                            </w:rPr>
                          </w:pPr>
                          <w:r w:rsidRPr="009D15DA">
                            <w:rPr>
                              <w:rFonts w:asciiTheme="minorHAnsi" w:hAnsiTheme="minorHAnsi" w:cstheme="minorHAnsi"/>
                              <w:b/>
                              <w:sz w:val="28"/>
                              <w:szCs w:val="28"/>
                            </w:rPr>
                            <w:t>Setor de Planejamento de Compras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230A26" id="_x0000_t202" coordsize="21600,21600" o:spt="202" path="m,l,21600r21600,l21600,xe">
              <v:stroke joinstyle="miter"/>
              <v:path gradientshapeok="t" o:connecttype="rect"/>
            </v:shapetype>
            <v:shape id="Caixa de Texto 2" o:spid="_x0000_s1026" type="#_x0000_t202" style="position:absolute;margin-left:46.75pt;margin-top:-64.45pt;width:369pt;height:79.1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p3pEQIAAPsDAAAOAAAAZHJzL2Uyb0RvYy54bWysU8tu2zAQvBfoPxC815JV23EEy0HqNEWB&#10;9AEk/YA1RVlEKS5L0pbcr8+SchyjvRXVgSC1u8Od2eHqZug0O0jnFZqKTyc5Z9IIrJXZVfzH0/27&#10;JWc+gKlBo5EVP0rPb9Zv36x6W8oCW9S1dIxAjC97W/E2BFtmmRet7MBP0EpDwQZdB4GObpfVDnpC&#10;73RW5Pki69HV1qGQ3tPfuzHI1wm/aaQI35rGy8B0xam3kFaX1m1cs/UKyp0D2ypxagP+oYsOlKFL&#10;z1B3EIDtnfoLqlPCoccmTAR2GTaNEjJxIDbT/A82jy1YmbiQON6eZfL/D1Z8PXx3TNUVL6ZXnBno&#10;aEgbUAOwWrInOQRkRVSpt76k5EdL6WH4gANNOzH29gHFT88MblowO3nrHPathJq6nMbK7KJ0xPER&#10;ZNt/wZoug33ABDQ0rosSkiiM0Glax/OEqA8m6OdssVy8zykkKDbN89n8Ks0wg/Kl3DofPknsWNxU&#10;3JEFEjwcHnyI7UD5khJvM3ivtE420Ib1Fb+eF/NUcBHpVCCXatVVfJnHb/RNZPnR1Kk4gNLjni7Q&#10;5kQ7Mh05h2E7UGLUYov1kQRwOLqRXg9tWnS/OevJiRX3v/bgJGf6syERr6ezWbRuOhDhgg7uMrK9&#10;jIARBFXxwNm43YRk95HrLYndqCTDayenXslhSZ3Ta4gWvjynrNc3u34GAAD//wMAUEsDBBQABgAI&#10;AAAAIQAW+ecU3wAAAAoBAAAPAAAAZHJzL2Rvd25yZXYueG1sTI9NT8MwDIbvSPyHyEjctqQtQ22p&#10;OyEQVxDjQ+KWNV5b0ThVk63l3xNO7Gj70evnrbaLHcSJJt87RkjWCgRx40zPLcL729MqB+GDZqMH&#10;x4TwQx629eVFpUvjZn6l0y60IoawLzVCF8JYSumbjqz2azcSx9vBTVaHOE6tNJOeY7gdZKrUrbS6&#10;5/ih0yM9dNR8744W4eP58PV5o17aR7sZZ7coybaQiNdXy/0diEBL+IfhTz+qQx2d9u7IxosBocg2&#10;kURYJWlegIhEniVxtUdIiwxkXcnzCvUvAAAA//8DAFBLAQItABQABgAIAAAAIQC2gziS/gAAAOEB&#10;AAATAAAAAAAAAAAAAAAAAAAAAABbQ29udGVudF9UeXBlc10ueG1sUEsBAi0AFAAGAAgAAAAhADj9&#10;If/WAAAAlAEAAAsAAAAAAAAAAAAAAAAALwEAAF9yZWxzLy5yZWxzUEsBAi0AFAAGAAgAAAAhAJui&#10;nekRAgAA+wMAAA4AAAAAAAAAAAAAAAAALgIAAGRycy9lMm9Eb2MueG1sUEsBAi0AFAAGAAgAAAAh&#10;ABb55xTfAAAACgEAAA8AAAAAAAAAAAAAAAAAawQAAGRycy9kb3ducmV2LnhtbFBLBQYAAAAABAAE&#10;APMAAAB3BQAAAAA=&#10;" filled="f" stroked="f">
              <v:textbox>
                <w:txbxContent>
                  <w:p w14:paraId="763F09DD" w14:textId="77777777" w:rsidR="000112EF" w:rsidRPr="00127BDB" w:rsidRDefault="000112EF" w:rsidP="004E4D3A">
                    <w:pPr>
                      <w:rPr>
                        <w:rFonts w:asciiTheme="minorHAnsi" w:hAnsiTheme="minorHAnsi" w:cstheme="minorHAnsi"/>
                      </w:rPr>
                    </w:pPr>
                    <w:r w:rsidRPr="00127BDB">
                      <w:rPr>
                        <w:rFonts w:asciiTheme="minorHAnsi" w:hAnsiTheme="minorHAnsi" w:cstheme="minorHAnsi"/>
                      </w:rPr>
                      <w:t>Estado de Rondônia</w:t>
                    </w:r>
                  </w:p>
                  <w:p w14:paraId="6B6A503B" w14:textId="77777777" w:rsidR="000112EF" w:rsidRPr="00127BDB" w:rsidRDefault="000112EF" w:rsidP="004E4D3A">
                    <w:pPr>
                      <w:rPr>
                        <w:rFonts w:asciiTheme="minorHAnsi" w:hAnsiTheme="minorHAnsi" w:cstheme="minorHAnsi"/>
                        <w:sz w:val="36"/>
                        <w:szCs w:val="36"/>
                      </w:rPr>
                    </w:pPr>
                    <w:r w:rsidRPr="00127BDB">
                      <w:rPr>
                        <w:rFonts w:asciiTheme="minorHAnsi" w:hAnsiTheme="minorHAnsi" w:cstheme="minorHAnsi"/>
                        <w:sz w:val="36"/>
                        <w:szCs w:val="36"/>
                      </w:rPr>
                      <w:t>PREFEITURA DO MUNICÍPIO DE URUPÁ</w:t>
                    </w:r>
                  </w:p>
                  <w:p w14:paraId="6894C577" w14:textId="22667D42" w:rsidR="000112EF" w:rsidRDefault="000112EF" w:rsidP="004E4D3A">
                    <w:pPr>
                      <w:rPr>
                        <w:rFonts w:asciiTheme="minorHAnsi" w:hAnsiTheme="minorHAnsi" w:cstheme="minorHAnsi"/>
                        <w:sz w:val="28"/>
                        <w:szCs w:val="28"/>
                      </w:rPr>
                    </w:pPr>
                    <w:r w:rsidRPr="00127BDB">
                      <w:rPr>
                        <w:rFonts w:asciiTheme="minorHAnsi" w:hAnsiTheme="minorHAnsi" w:cstheme="minorHAnsi"/>
                        <w:sz w:val="28"/>
                        <w:szCs w:val="28"/>
                      </w:rPr>
                      <w:t xml:space="preserve">Secretaria Municipal de </w:t>
                    </w:r>
                    <w:r>
                      <w:rPr>
                        <w:rFonts w:asciiTheme="minorHAnsi" w:hAnsiTheme="minorHAnsi" w:cstheme="minorHAnsi"/>
                        <w:sz w:val="28"/>
                        <w:szCs w:val="28"/>
                      </w:rPr>
                      <w:t>Administração e Planejamento</w:t>
                    </w:r>
                  </w:p>
                  <w:p w14:paraId="50E00745" w14:textId="15827A47" w:rsidR="009D15DA" w:rsidRPr="009D15DA" w:rsidRDefault="009D15DA" w:rsidP="004E4D3A">
                    <w:pPr>
                      <w:rPr>
                        <w:rFonts w:asciiTheme="minorHAnsi" w:hAnsiTheme="minorHAnsi" w:cstheme="minorHAnsi"/>
                        <w:b/>
                        <w:sz w:val="28"/>
                        <w:szCs w:val="28"/>
                      </w:rPr>
                    </w:pPr>
                    <w:r w:rsidRPr="009D15DA">
                      <w:rPr>
                        <w:rFonts w:asciiTheme="minorHAnsi" w:hAnsiTheme="minorHAnsi" w:cstheme="minorHAnsi"/>
                        <w:b/>
                        <w:sz w:val="28"/>
                        <w:szCs w:val="28"/>
                      </w:rPr>
                      <w:t>Setor de Planejamento de Compras</w:t>
                    </w:r>
                  </w:p>
                </w:txbxContent>
              </v:textbox>
              <w10:wrap type="square" anchorx="margin"/>
            </v:shape>
          </w:pict>
        </mc:Fallback>
      </mc:AlternateContent>
    </w:r>
    <w:r>
      <w:rPr>
        <w:noProof/>
        <w:lang w:eastAsia="pt-BR"/>
      </w:rPr>
      <w:drawing>
        <wp:anchor distT="0" distB="0" distL="114300" distR="114300" simplePos="0" relativeHeight="251660287" behindDoc="0" locked="0" layoutInCell="1" allowOverlap="1" wp14:anchorId="12B9357C" wp14:editId="664599A1">
          <wp:simplePos x="0" y="0"/>
          <wp:positionH relativeFrom="column">
            <wp:posOffset>-967105</wp:posOffset>
          </wp:positionH>
          <wp:positionV relativeFrom="paragraph">
            <wp:posOffset>-793750</wp:posOffset>
          </wp:positionV>
          <wp:extent cx="7600950" cy="1107641"/>
          <wp:effectExtent l="0" t="0" r="0" b="0"/>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ABECALHO2.png"/>
                  <pic:cNvPicPr/>
                </pic:nvPicPr>
                <pic:blipFill>
                  <a:blip r:embed="rId1">
                    <a:extLst>
                      <a:ext uri="{28A0092B-C50C-407E-A947-70E740481C1C}">
                        <a14:useLocalDpi xmlns:a14="http://schemas.microsoft.com/office/drawing/2010/main" val="0"/>
                      </a:ext>
                    </a:extLst>
                  </a:blip>
                  <a:stretch>
                    <a:fillRect/>
                  </a:stretch>
                </pic:blipFill>
                <pic:spPr>
                  <a:xfrm>
                    <a:off x="0" y="0"/>
                    <a:ext cx="7600950" cy="1107641"/>
                  </a:xfrm>
                  <a:prstGeom prst="rect">
                    <a:avLst/>
                  </a:prstGeom>
                </pic:spPr>
              </pic:pic>
            </a:graphicData>
          </a:graphic>
          <wp14:sizeRelH relativeFrom="margin">
            <wp14:pctWidth>0</wp14:pctWidth>
          </wp14:sizeRelH>
          <wp14:sizeRelV relativeFrom="margin">
            <wp14:pctHeight>0</wp14:pctHeight>
          </wp14:sizeRelV>
        </wp:anchor>
      </w:drawing>
    </w:r>
  </w:p>
  <w:p w14:paraId="4161844E" w14:textId="77777777" w:rsidR="000112EF" w:rsidRDefault="000112E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616C"/>
    <w:multiLevelType w:val="multilevel"/>
    <w:tmpl w:val="56D469F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D293E"/>
    <w:multiLevelType w:val="multilevel"/>
    <w:tmpl w:val="01DD293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00852"/>
    <w:multiLevelType w:val="hybridMultilevel"/>
    <w:tmpl w:val="84DAFFB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C20B9"/>
    <w:multiLevelType w:val="multilevel"/>
    <w:tmpl w:val="033A1B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17F0D"/>
    <w:multiLevelType w:val="hybridMultilevel"/>
    <w:tmpl w:val="752EE9B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0B7D8C"/>
    <w:multiLevelType w:val="hybridMultilevel"/>
    <w:tmpl w:val="997A87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2F4245"/>
    <w:multiLevelType w:val="multilevel"/>
    <w:tmpl w:val="6B96E61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AA5F12"/>
    <w:multiLevelType w:val="multilevel"/>
    <w:tmpl w:val="5FF4A212"/>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11EC47E5"/>
    <w:multiLevelType w:val="multilevel"/>
    <w:tmpl w:val="DAFA2470"/>
    <w:lvl w:ilvl="0">
      <w:start w:val="1"/>
      <w:numFmt w:val="decimal"/>
      <w:lvlText w:val="%1"/>
      <w:lvlJc w:val="left"/>
      <w:pPr>
        <w:ind w:left="480" w:hanging="480"/>
      </w:pPr>
      <w:rPr>
        <w:rFonts w:hint="default"/>
        <w:b w:val="0"/>
        <w:u w:val="none"/>
      </w:rPr>
    </w:lvl>
    <w:lvl w:ilvl="1">
      <w:start w:val="1"/>
      <w:numFmt w:val="decimal"/>
      <w:lvlText w:val="%1.%2"/>
      <w:lvlJc w:val="left"/>
      <w:pPr>
        <w:ind w:left="480" w:hanging="48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9" w15:restartNumberingAfterBreak="0">
    <w:nsid w:val="13E3181C"/>
    <w:multiLevelType w:val="hybridMultilevel"/>
    <w:tmpl w:val="450C3CA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14605FEB"/>
    <w:multiLevelType w:val="hybridMultilevel"/>
    <w:tmpl w:val="27BA6F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6480811"/>
    <w:multiLevelType w:val="multilevel"/>
    <w:tmpl w:val="E692335E"/>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u w:val="single"/>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95808FD"/>
    <w:multiLevelType w:val="hybridMultilevel"/>
    <w:tmpl w:val="DD7A3278"/>
    <w:lvl w:ilvl="0" w:tplc="55E8386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19965522"/>
    <w:multiLevelType w:val="hybridMultilevel"/>
    <w:tmpl w:val="8B4098C8"/>
    <w:lvl w:ilvl="0" w:tplc="04160017">
      <w:start w:val="1"/>
      <w:numFmt w:val="lowerLetter"/>
      <w:lvlText w:val="%1)"/>
      <w:lvlJc w:val="left"/>
      <w:pPr>
        <w:ind w:left="1854" w:hanging="360"/>
      </w:pPr>
    </w:lvl>
    <w:lvl w:ilvl="1" w:tplc="04160019">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4" w15:restartNumberingAfterBreak="0">
    <w:nsid w:val="1AC410B1"/>
    <w:multiLevelType w:val="hybridMultilevel"/>
    <w:tmpl w:val="5B1CAA2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EE0240A"/>
    <w:multiLevelType w:val="hybridMultilevel"/>
    <w:tmpl w:val="16F4E78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1C37A35"/>
    <w:multiLevelType w:val="hybridMultilevel"/>
    <w:tmpl w:val="36BC37B0"/>
    <w:lvl w:ilvl="0" w:tplc="0416000F">
      <w:start w:val="4"/>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367B4A"/>
    <w:multiLevelType w:val="multilevel"/>
    <w:tmpl w:val="4AE6C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753DD9"/>
    <w:multiLevelType w:val="hybridMultilevel"/>
    <w:tmpl w:val="D62AA7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976488C"/>
    <w:multiLevelType w:val="hybridMultilevel"/>
    <w:tmpl w:val="2C0634A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EE42F0D"/>
    <w:multiLevelType w:val="hybridMultilevel"/>
    <w:tmpl w:val="66E871BA"/>
    <w:lvl w:ilvl="0" w:tplc="6452126E">
      <w:start w:val="1"/>
      <w:numFmt w:val="decimal"/>
      <w:lvlText w:val="%1-"/>
      <w:lvlJc w:val="left"/>
      <w:pPr>
        <w:ind w:left="1494" w:hanging="360"/>
      </w:pPr>
      <w:rPr>
        <w:rFonts w:hint="default"/>
        <w:b w:val="0"/>
        <w:color w:val="auto"/>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1" w15:restartNumberingAfterBreak="0">
    <w:nsid w:val="2FAE5FDE"/>
    <w:multiLevelType w:val="hybridMultilevel"/>
    <w:tmpl w:val="234A50AA"/>
    <w:lvl w:ilvl="0" w:tplc="04160017">
      <w:start w:val="1"/>
      <w:numFmt w:val="lowerLetter"/>
      <w:lvlText w:val="%1)"/>
      <w:lvlJc w:val="left"/>
      <w:pPr>
        <w:ind w:left="720" w:hanging="360"/>
      </w:pPr>
    </w:lvl>
    <w:lvl w:ilvl="1" w:tplc="1CBE0B68">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06F5046"/>
    <w:multiLevelType w:val="hybridMultilevel"/>
    <w:tmpl w:val="B72815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0D81336"/>
    <w:multiLevelType w:val="hybridMultilevel"/>
    <w:tmpl w:val="3C6C46D2"/>
    <w:lvl w:ilvl="0" w:tplc="3E7209E0">
      <w:start w:val="1"/>
      <w:numFmt w:val="lowerLetter"/>
      <w:lvlText w:val="%1)"/>
      <w:lvlJc w:val="left"/>
      <w:pPr>
        <w:ind w:left="1429" w:hanging="360"/>
      </w:pPr>
      <w:rPr>
        <w:rFonts w:asciiTheme="minorHAnsi" w:eastAsia="Times New Roman" w:hAnsiTheme="minorHAnsi" w:cstheme="minorHAnsi"/>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33B61331"/>
    <w:multiLevelType w:val="multilevel"/>
    <w:tmpl w:val="E05495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033FE7"/>
    <w:multiLevelType w:val="multilevel"/>
    <w:tmpl w:val="998E8AA2"/>
    <w:lvl w:ilvl="0">
      <w:start w:val="4"/>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3DDA0291"/>
    <w:multiLevelType w:val="hybridMultilevel"/>
    <w:tmpl w:val="09B0E23E"/>
    <w:lvl w:ilvl="0" w:tplc="EDE4C66A">
      <w:start w:val="1"/>
      <w:numFmt w:val="decimal"/>
      <w:lvlText w:val="%1."/>
      <w:lvlJc w:val="left"/>
      <w:pPr>
        <w:ind w:left="720" w:hanging="360"/>
      </w:pPr>
      <w:rPr>
        <w:rFonts w:asciiTheme="minorHAnsi" w:eastAsia="Times New Roman" w:hAnsiTheme="minorHAnsi" w:cstheme="minorHAnsi"/>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3E0247F"/>
    <w:multiLevelType w:val="hybridMultilevel"/>
    <w:tmpl w:val="2C56230A"/>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6334838"/>
    <w:multiLevelType w:val="hybridMultilevel"/>
    <w:tmpl w:val="B2E6BD20"/>
    <w:lvl w:ilvl="0" w:tplc="04160017">
      <w:start w:val="1"/>
      <w:numFmt w:val="lowerLetter"/>
      <w:lvlText w:val="%1)"/>
      <w:lvlJc w:val="left"/>
      <w:pPr>
        <w:ind w:left="1713" w:hanging="360"/>
      </w:p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9" w15:restartNumberingAfterBreak="0">
    <w:nsid w:val="479153E1"/>
    <w:multiLevelType w:val="multilevel"/>
    <w:tmpl w:val="695698E0"/>
    <w:lvl w:ilvl="0">
      <w:start w:val="1"/>
      <w:numFmt w:val="decimal"/>
      <w:lvlText w:val="%1"/>
      <w:lvlJc w:val="left"/>
      <w:pPr>
        <w:ind w:left="360" w:hanging="360"/>
      </w:pPr>
      <w:rPr>
        <w:rFonts w:hint="default"/>
        <w:b w:val="0"/>
        <w:u w:val="none"/>
      </w:rPr>
    </w:lvl>
    <w:lvl w:ilvl="1">
      <w:start w:val="1"/>
      <w:numFmt w:val="decimal"/>
      <w:lvlText w:val="%1.%2"/>
      <w:lvlJc w:val="left"/>
      <w:pPr>
        <w:ind w:left="720" w:hanging="36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30" w15:restartNumberingAfterBreak="0">
    <w:nsid w:val="4933763E"/>
    <w:multiLevelType w:val="hybridMultilevel"/>
    <w:tmpl w:val="35E288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C952741"/>
    <w:multiLevelType w:val="multilevel"/>
    <w:tmpl w:val="43686DD8"/>
    <w:lvl w:ilvl="0">
      <w:start w:val="1"/>
      <w:numFmt w:val="decimal"/>
      <w:lvlText w:val="%1"/>
      <w:lvlJc w:val="left"/>
      <w:pPr>
        <w:ind w:left="480" w:hanging="480"/>
      </w:pPr>
      <w:rPr>
        <w:rFonts w:hint="default"/>
        <w:b w:val="0"/>
        <w:u w:val="none"/>
      </w:rPr>
    </w:lvl>
    <w:lvl w:ilvl="1">
      <w:start w:val="1"/>
      <w:numFmt w:val="decimal"/>
      <w:lvlText w:val="%1.%2"/>
      <w:lvlJc w:val="left"/>
      <w:pPr>
        <w:ind w:left="480" w:hanging="480"/>
      </w:pPr>
      <w:rPr>
        <w:rFonts w:hint="default"/>
        <w:b/>
        <w:u w:val="non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32" w15:restartNumberingAfterBreak="0">
    <w:nsid w:val="526D6CBB"/>
    <w:multiLevelType w:val="hybridMultilevel"/>
    <w:tmpl w:val="FE604F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2C63348"/>
    <w:multiLevelType w:val="multilevel"/>
    <w:tmpl w:val="3DC2A100"/>
    <w:lvl w:ilvl="0">
      <w:start w:val="1"/>
      <w:numFmt w:val="decimal"/>
      <w:lvlText w:val="%1."/>
      <w:lvlJc w:val="left"/>
      <w:pPr>
        <w:ind w:left="360" w:hanging="360"/>
      </w:pPr>
      <w:rPr>
        <w:rFonts w:hint="default"/>
        <w:b w:val="0"/>
        <w:u w:val="none"/>
      </w:rPr>
    </w:lvl>
    <w:lvl w:ilvl="1">
      <w:start w:val="1"/>
      <w:numFmt w:val="decimal"/>
      <w:lvlText w:val="%1.%2."/>
      <w:lvlJc w:val="left"/>
      <w:pPr>
        <w:ind w:left="1080" w:hanging="720"/>
      </w:pPr>
      <w:rPr>
        <w:rFonts w:hint="default"/>
        <w:b w:val="0"/>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2160" w:hanging="108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3240" w:hanging="144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4320" w:hanging="180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34" w15:restartNumberingAfterBreak="0">
    <w:nsid w:val="55A02709"/>
    <w:multiLevelType w:val="hybridMultilevel"/>
    <w:tmpl w:val="0366CC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8A87070"/>
    <w:multiLevelType w:val="hybridMultilevel"/>
    <w:tmpl w:val="EBDE26DC"/>
    <w:lvl w:ilvl="0" w:tplc="47EECEA0">
      <w:start w:val="1"/>
      <w:numFmt w:val="lowerLetter"/>
      <w:lvlText w:val="%1)"/>
      <w:lvlJc w:val="left"/>
      <w:pPr>
        <w:ind w:left="1571" w:hanging="360"/>
      </w:pPr>
      <w:rPr>
        <w:b w:val="0"/>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6" w15:restartNumberingAfterBreak="0">
    <w:nsid w:val="5A983F2C"/>
    <w:multiLevelType w:val="multilevel"/>
    <w:tmpl w:val="54666720"/>
    <w:lvl w:ilvl="0">
      <w:start w:val="1"/>
      <w:numFmt w:val="decimal"/>
      <w:lvlText w:val="%1."/>
      <w:lvlJc w:val="left"/>
      <w:pPr>
        <w:ind w:left="720" w:hanging="360"/>
      </w:pPr>
      <w:rPr>
        <w:b/>
        <w:bCs/>
        <w:color w:val="00000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BFC0ADB"/>
    <w:multiLevelType w:val="hybridMultilevel"/>
    <w:tmpl w:val="3B6E752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EBA5F1B"/>
    <w:multiLevelType w:val="multilevel"/>
    <w:tmpl w:val="A30A4770"/>
    <w:lvl w:ilvl="0">
      <w:start w:val="1"/>
      <w:numFmt w:val="decimal"/>
      <w:lvlText w:val="%1"/>
      <w:lvlJc w:val="left"/>
      <w:pPr>
        <w:ind w:left="480" w:hanging="480"/>
      </w:pPr>
      <w:rPr>
        <w:rFonts w:hint="default"/>
        <w:b w:val="0"/>
        <w:u w:val="none"/>
      </w:rPr>
    </w:lvl>
    <w:lvl w:ilvl="1">
      <w:start w:val="1"/>
      <w:numFmt w:val="decimal"/>
      <w:lvlText w:val="%1.%2"/>
      <w:lvlJc w:val="left"/>
      <w:pPr>
        <w:ind w:left="720" w:hanging="480"/>
      </w:pPr>
      <w:rPr>
        <w:rFonts w:hint="default"/>
        <w:b w:val="0"/>
        <w:u w:val="none"/>
      </w:rPr>
    </w:lvl>
    <w:lvl w:ilvl="2">
      <w:start w:val="2"/>
      <w:numFmt w:val="decimal"/>
      <w:lvlText w:val="%1.%2.%3"/>
      <w:lvlJc w:val="left"/>
      <w:pPr>
        <w:ind w:left="1200" w:hanging="720"/>
      </w:pPr>
      <w:rPr>
        <w:rFonts w:hint="default"/>
        <w:b w:val="0"/>
        <w:u w:val="none"/>
      </w:rPr>
    </w:lvl>
    <w:lvl w:ilvl="3">
      <w:start w:val="1"/>
      <w:numFmt w:val="decimal"/>
      <w:lvlText w:val="%1.%2.%3.%4"/>
      <w:lvlJc w:val="left"/>
      <w:pPr>
        <w:ind w:left="1440" w:hanging="720"/>
      </w:pPr>
      <w:rPr>
        <w:rFonts w:hint="default"/>
        <w:b w:val="0"/>
        <w:u w:val="none"/>
      </w:rPr>
    </w:lvl>
    <w:lvl w:ilvl="4">
      <w:start w:val="1"/>
      <w:numFmt w:val="decimal"/>
      <w:lvlText w:val="%1.%2.%3.%4.%5"/>
      <w:lvlJc w:val="left"/>
      <w:pPr>
        <w:ind w:left="2040" w:hanging="1080"/>
      </w:pPr>
      <w:rPr>
        <w:rFonts w:hint="default"/>
        <w:b w:val="0"/>
        <w:u w:val="none"/>
      </w:rPr>
    </w:lvl>
    <w:lvl w:ilvl="5">
      <w:start w:val="1"/>
      <w:numFmt w:val="decimal"/>
      <w:lvlText w:val="%1.%2.%3.%4.%5.%6"/>
      <w:lvlJc w:val="left"/>
      <w:pPr>
        <w:ind w:left="2280" w:hanging="1080"/>
      </w:pPr>
      <w:rPr>
        <w:rFonts w:hint="default"/>
        <w:b w:val="0"/>
        <w:u w:val="none"/>
      </w:rPr>
    </w:lvl>
    <w:lvl w:ilvl="6">
      <w:start w:val="1"/>
      <w:numFmt w:val="decimal"/>
      <w:lvlText w:val="%1.%2.%3.%4.%5.%6.%7"/>
      <w:lvlJc w:val="left"/>
      <w:pPr>
        <w:ind w:left="2880" w:hanging="1440"/>
      </w:pPr>
      <w:rPr>
        <w:rFonts w:hint="default"/>
        <w:b w:val="0"/>
        <w:u w:val="none"/>
      </w:rPr>
    </w:lvl>
    <w:lvl w:ilvl="7">
      <w:start w:val="1"/>
      <w:numFmt w:val="decimal"/>
      <w:lvlText w:val="%1.%2.%3.%4.%5.%6.%7.%8"/>
      <w:lvlJc w:val="left"/>
      <w:pPr>
        <w:ind w:left="3120" w:hanging="1440"/>
      </w:pPr>
      <w:rPr>
        <w:rFonts w:hint="default"/>
        <w:b w:val="0"/>
        <w:u w:val="none"/>
      </w:rPr>
    </w:lvl>
    <w:lvl w:ilvl="8">
      <w:start w:val="1"/>
      <w:numFmt w:val="decimal"/>
      <w:lvlText w:val="%1.%2.%3.%4.%5.%6.%7.%8.%9"/>
      <w:lvlJc w:val="left"/>
      <w:pPr>
        <w:ind w:left="3720" w:hanging="1800"/>
      </w:pPr>
      <w:rPr>
        <w:rFonts w:hint="default"/>
        <w:b w:val="0"/>
        <w:u w:val="none"/>
      </w:rPr>
    </w:lvl>
  </w:abstractNum>
  <w:abstractNum w:abstractNumId="39" w15:restartNumberingAfterBreak="0">
    <w:nsid w:val="6419526D"/>
    <w:multiLevelType w:val="hybridMultilevel"/>
    <w:tmpl w:val="647C4D7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54F4B30"/>
    <w:multiLevelType w:val="hybridMultilevel"/>
    <w:tmpl w:val="7A684D6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62A206F"/>
    <w:multiLevelType w:val="multilevel"/>
    <w:tmpl w:val="DCF2C5F0"/>
    <w:lvl w:ilvl="0">
      <w:start w:val="1"/>
      <w:numFmt w:val="decimal"/>
      <w:lvlText w:val="%1"/>
      <w:lvlJc w:val="left"/>
      <w:pPr>
        <w:ind w:left="480" w:hanging="480"/>
      </w:pPr>
      <w:rPr>
        <w:rFonts w:hint="default"/>
        <w:b w:val="0"/>
        <w:u w:val="none"/>
      </w:rPr>
    </w:lvl>
    <w:lvl w:ilvl="1">
      <w:start w:val="1"/>
      <w:numFmt w:val="decimal"/>
      <w:lvlText w:val="%1.%2"/>
      <w:lvlJc w:val="left"/>
      <w:pPr>
        <w:ind w:left="480" w:hanging="480"/>
      </w:pPr>
      <w:rPr>
        <w:rFonts w:hint="default"/>
        <w:b w:val="0"/>
        <w:u w:val="non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42" w15:restartNumberingAfterBreak="0">
    <w:nsid w:val="68125376"/>
    <w:multiLevelType w:val="hybridMultilevel"/>
    <w:tmpl w:val="B2362F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2C667C2"/>
    <w:multiLevelType w:val="hybridMultilevel"/>
    <w:tmpl w:val="BFE8C934"/>
    <w:lvl w:ilvl="0" w:tplc="4D74B160">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6085316"/>
    <w:multiLevelType w:val="hybridMultilevel"/>
    <w:tmpl w:val="707E21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71E19E9"/>
    <w:multiLevelType w:val="hybridMultilevel"/>
    <w:tmpl w:val="8FC633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EA325A"/>
    <w:multiLevelType w:val="hybridMultilevel"/>
    <w:tmpl w:val="6E366DF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47" w15:restartNumberingAfterBreak="0">
    <w:nsid w:val="7D462FA9"/>
    <w:multiLevelType w:val="hybridMultilevel"/>
    <w:tmpl w:val="475E3290"/>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8" w15:restartNumberingAfterBreak="0">
    <w:nsid w:val="7ECC2B50"/>
    <w:multiLevelType w:val="hybridMultilevel"/>
    <w:tmpl w:val="E774D806"/>
    <w:lvl w:ilvl="0" w:tplc="08DE8848">
      <w:start w:val="1"/>
      <w:numFmt w:val="lowerLetter"/>
      <w:lvlText w:val="%1)"/>
      <w:lvlJc w:val="left"/>
      <w:pPr>
        <w:ind w:left="1713" w:hanging="360"/>
      </w:pPr>
      <w:rPr>
        <w:sz w:val="24"/>
        <w:szCs w:val="24"/>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num w:numId="1">
    <w:abstractNumId w:val="21"/>
  </w:num>
  <w:num w:numId="2">
    <w:abstractNumId w:val="13"/>
  </w:num>
  <w:num w:numId="3">
    <w:abstractNumId w:val="9"/>
  </w:num>
  <w:num w:numId="4">
    <w:abstractNumId w:val="36"/>
  </w:num>
  <w:num w:numId="5">
    <w:abstractNumId w:val="26"/>
  </w:num>
  <w:num w:numId="6">
    <w:abstractNumId w:val="7"/>
  </w:num>
  <w:num w:numId="7">
    <w:abstractNumId w:val="18"/>
  </w:num>
  <w:num w:numId="8">
    <w:abstractNumId w:val="14"/>
  </w:num>
  <w:num w:numId="9">
    <w:abstractNumId w:val="19"/>
  </w:num>
  <w:num w:numId="10">
    <w:abstractNumId w:val="44"/>
  </w:num>
  <w:num w:numId="11">
    <w:abstractNumId w:val="2"/>
  </w:num>
  <w:num w:numId="12">
    <w:abstractNumId w:val="34"/>
  </w:num>
  <w:num w:numId="13">
    <w:abstractNumId w:val="5"/>
  </w:num>
  <w:num w:numId="14">
    <w:abstractNumId w:val="37"/>
  </w:num>
  <w:num w:numId="15">
    <w:abstractNumId w:val="42"/>
  </w:num>
  <w:num w:numId="16">
    <w:abstractNumId w:val="24"/>
  </w:num>
  <w:num w:numId="17">
    <w:abstractNumId w:val="3"/>
  </w:num>
  <w:num w:numId="18">
    <w:abstractNumId w:val="6"/>
  </w:num>
  <w:num w:numId="19">
    <w:abstractNumId w:val="39"/>
  </w:num>
  <w:num w:numId="20">
    <w:abstractNumId w:val="15"/>
  </w:num>
  <w:num w:numId="21">
    <w:abstractNumId w:val="20"/>
  </w:num>
  <w:num w:numId="22">
    <w:abstractNumId w:val="30"/>
  </w:num>
  <w:num w:numId="23">
    <w:abstractNumId w:val="27"/>
  </w:num>
  <w:num w:numId="24">
    <w:abstractNumId w:val="1"/>
  </w:num>
  <w:num w:numId="25">
    <w:abstractNumId w:val="43"/>
  </w:num>
  <w:num w:numId="26">
    <w:abstractNumId w:val="10"/>
  </w:num>
  <w:num w:numId="27">
    <w:abstractNumId w:val="16"/>
  </w:num>
  <w:num w:numId="28">
    <w:abstractNumId w:val="4"/>
  </w:num>
  <w:num w:numId="29">
    <w:abstractNumId w:val="11"/>
  </w:num>
  <w:num w:numId="30">
    <w:abstractNumId w:val="33"/>
  </w:num>
  <w:num w:numId="31">
    <w:abstractNumId w:val="29"/>
  </w:num>
  <w:num w:numId="32">
    <w:abstractNumId w:val="31"/>
  </w:num>
  <w:num w:numId="33">
    <w:abstractNumId w:val="8"/>
  </w:num>
  <w:num w:numId="34">
    <w:abstractNumId w:val="38"/>
  </w:num>
  <w:num w:numId="35">
    <w:abstractNumId w:val="41"/>
  </w:num>
  <w:num w:numId="36">
    <w:abstractNumId w:val="25"/>
  </w:num>
  <w:num w:numId="37">
    <w:abstractNumId w:val="0"/>
  </w:num>
  <w:num w:numId="38">
    <w:abstractNumId w:val="45"/>
  </w:num>
  <w:num w:numId="39">
    <w:abstractNumId w:val="48"/>
  </w:num>
  <w:num w:numId="40">
    <w:abstractNumId w:val="28"/>
  </w:num>
  <w:num w:numId="41">
    <w:abstractNumId w:val="22"/>
  </w:num>
  <w:num w:numId="42">
    <w:abstractNumId w:val="47"/>
  </w:num>
  <w:num w:numId="43">
    <w:abstractNumId w:val="35"/>
  </w:num>
  <w:num w:numId="44">
    <w:abstractNumId w:val="46"/>
  </w:num>
  <w:num w:numId="45">
    <w:abstractNumId w:val="23"/>
  </w:num>
  <w:num w:numId="46">
    <w:abstractNumId w:val="17"/>
  </w:num>
  <w:num w:numId="47">
    <w:abstractNumId w:val="32"/>
  </w:num>
  <w:num w:numId="48">
    <w:abstractNumId w:val="40"/>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E71"/>
    <w:rsid w:val="000054D2"/>
    <w:rsid w:val="00005920"/>
    <w:rsid w:val="000112EF"/>
    <w:rsid w:val="00012EC7"/>
    <w:rsid w:val="00013A9D"/>
    <w:rsid w:val="0002320F"/>
    <w:rsid w:val="00031A24"/>
    <w:rsid w:val="00033CF0"/>
    <w:rsid w:val="00034984"/>
    <w:rsid w:val="00034DA0"/>
    <w:rsid w:val="00040208"/>
    <w:rsid w:val="00060109"/>
    <w:rsid w:val="00067D76"/>
    <w:rsid w:val="00071948"/>
    <w:rsid w:val="00074AE9"/>
    <w:rsid w:val="00075ADF"/>
    <w:rsid w:val="00087562"/>
    <w:rsid w:val="00091730"/>
    <w:rsid w:val="00091CC3"/>
    <w:rsid w:val="00095067"/>
    <w:rsid w:val="000954DE"/>
    <w:rsid w:val="000956A2"/>
    <w:rsid w:val="000965C1"/>
    <w:rsid w:val="000A230F"/>
    <w:rsid w:val="000A2B8E"/>
    <w:rsid w:val="000A2DC6"/>
    <w:rsid w:val="000B2027"/>
    <w:rsid w:val="000B611B"/>
    <w:rsid w:val="000B6C20"/>
    <w:rsid w:val="000B7421"/>
    <w:rsid w:val="000C09F8"/>
    <w:rsid w:val="000D0B0F"/>
    <w:rsid w:val="000D245D"/>
    <w:rsid w:val="000D28C9"/>
    <w:rsid w:val="000D497B"/>
    <w:rsid w:val="000D4F6D"/>
    <w:rsid w:val="000D783F"/>
    <w:rsid w:val="000F2AFE"/>
    <w:rsid w:val="000F317C"/>
    <w:rsid w:val="000F414D"/>
    <w:rsid w:val="00105794"/>
    <w:rsid w:val="00111D40"/>
    <w:rsid w:val="00113F01"/>
    <w:rsid w:val="00115911"/>
    <w:rsid w:val="00124E52"/>
    <w:rsid w:val="00127BDB"/>
    <w:rsid w:val="00133C4E"/>
    <w:rsid w:val="00137F9F"/>
    <w:rsid w:val="00141CD0"/>
    <w:rsid w:val="0014363A"/>
    <w:rsid w:val="0014779F"/>
    <w:rsid w:val="001517F0"/>
    <w:rsid w:val="00160D85"/>
    <w:rsid w:val="00164A7F"/>
    <w:rsid w:val="001662A4"/>
    <w:rsid w:val="0017323B"/>
    <w:rsid w:val="00173BA6"/>
    <w:rsid w:val="00173DF6"/>
    <w:rsid w:val="00174795"/>
    <w:rsid w:val="00174B2D"/>
    <w:rsid w:val="001827D2"/>
    <w:rsid w:val="00183EAC"/>
    <w:rsid w:val="00184FAE"/>
    <w:rsid w:val="001851CF"/>
    <w:rsid w:val="0019113F"/>
    <w:rsid w:val="001945C7"/>
    <w:rsid w:val="00194B37"/>
    <w:rsid w:val="00195EA8"/>
    <w:rsid w:val="001A40F1"/>
    <w:rsid w:val="001A5176"/>
    <w:rsid w:val="001A531C"/>
    <w:rsid w:val="001A7180"/>
    <w:rsid w:val="001B3785"/>
    <w:rsid w:val="001B64EA"/>
    <w:rsid w:val="001B7F88"/>
    <w:rsid w:val="001C0B69"/>
    <w:rsid w:val="001C2CAD"/>
    <w:rsid w:val="001C2EE5"/>
    <w:rsid w:val="001C485C"/>
    <w:rsid w:val="001C5BEC"/>
    <w:rsid w:val="001D02AD"/>
    <w:rsid w:val="001D18ED"/>
    <w:rsid w:val="001D5644"/>
    <w:rsid w:val="001D6A0A"/>
    <w:rsid w:val="001D7BF8"/>
    <w:rsid w:val="001E0D11"/>
    <w:rsid w:val="001E64F0"/>
    <w:rsid w:val="001F6443"/>
    <w:rsid w:val="00200DF5"/>
    <w:rsid w:val="00201D3E"/>
    <w:rsid w:val="00203DC6"/>
    <w:rsid w:val="00210AC8"/>
    <w:rsid w:val="0021153D"/>
    <w:rsid w:val="0021235E"/>
    <w:rsid w:val="0021287D"/>
    <w:rsid w:val="0021352D"/>
    <w:rsid w:val="002145AF"/>
    <w:rsid w:val="00214B3B"/>
    <w:rsid w:val="00217FEC"/>
    <w:rsid w:val="0022263B"/>
    <w:rsid w:val="00233656"/>
    <w:rsid w:val="00234127"/>
    <w:rsid w:val="00240B6E"/>
    <w:rsid w:val="00247AE3"/>
    <w:rsid w:val="00250771"/>
    <w:rsid w:val="00251A42"/>
    <w:rsid w:val="00256ABC"/>
    <w:rsid w:val="0026054C"/>
    <w:rsid w:val="00261129"/>
    <w:rsid w:val="00264FDD"/>
    <w:rsid w:val="00265D06"/>
    <w:rsid w:val="0027129D"/>
    <w:rsid w:val="00272FC3"/>
    <w:rsid w:val="002807CD"/>
    <w:rsid w:val="0028082B"/>
    <w:rsid w:val="00286DC3"/>
    <w:rsid w:val="002870D8"/>
    <w:rsid w:val="00291734"/>
    <w:rsid w:val="00293CB6"/>
    <w:rsid w:val="00293FB4"/>
    <w:rsid w:val="00294543"/>
    <w:rsid w:val="00295A6C"/>
    <w:rsid w:val="002960CC"/>
    <w:rsid w:val="00297FA0"/>
    <w:rsid w:val="002A1871"/>
    <w:rsid w:val="002A1F1F"/>
    <w:rsid w:val="002A55CE"/>
    <w:rsid w:val="002B0CFB"/>
    <w:rsid w:val="002B133E"/>
    <w:rsid w:val="002C09D1"/>
    <w:rsid w:val="002D36B6"/>
    <w:rsid w:val="002D4CD8"/>
    <w:rsid w:val="002D77DE"/>
    <w:rsid w:val="002D7B13"/>
    <w:rsid w:val="002E108F"/>
    <w:rsid w:val="002E48FC"/>
    <w:rsid w:val="002F2E71"/>
    <w:rsid w:val="002F4093"/>
    <w:rsid w:val="003000FA"/>
    <w:rsid w:val="00302A2A"/>
    <w:rsid w:val="00307747"/>
    <w:rsid w:val="003150F2"/>
    <w:rsid w:val="0031689F"/>
    <w:rsid w:val="00316C40"/>
    <w:rsid w:val="00317672"/>
    <w:rsid w:val="00326478"/>
    <w:rsid w:val="0032667B"/>
    <w:rsid w:val="003420F7"/>
    <w:rsid w:val="0035016C"/>
    <w:rsid w:val="003501CB"/>
    <w:rsid w:val="003543DD"/>
    <w:rsid w:val="00355317"/>
    <w:rsid w:val="0036247D"/>
    <w:rsid w:val="00363642"/>
    <w:rsid w:val="00364B57"/>
    <w:rsid w:val="00372633"/>
    <w:rsid w:val="00372B0F"/>
    <w:rsid w:val="0037350D"/>
    <w:rsid w:val="00374B8F"/>
    <w:rsid w:val="003760CF"/>
    <w:rsid w:val="003901F7"/>
    <w:rsid w:val="00393470"/>
    <w:rsid w:val="00395E83"/>
    <w:rsid w:val="003A097E"/>
    <w:rsid w:val="003A1748"/>
    <w:rsid w:val="003A1AC3"/>
    <w:rsid w:val="003A7058"/>
    <w:rsid w:val="003A7EF1"/>
    <w:rsid w:val="003B78BE"/>
    <w:rsid w:val="003C1F24"/>
    <w:rsid w:val="003D068E"/>
    <w:rsid w:val="003D11CE"/>
    <w:rsid w:val="003D3825"/>
    <w:rsid w:val="003D4E75"/>
    <w:rsid w:val="003D5055"/>
    <w:rsid w:val="003D5AED"/>
    <w:rsid w:val="003E1AC9"/>
    <w:rsid w:val="003E6B7E"/>
    <w:rsid w:val="003F6CC6"/>
    <w:rsid w:val="00404174"/>
    <w:rsid w:val="00406AFA"/>
    <w:rsid w:val="004147B3"/>
    <w:rsid w:val="00414CDF"/>
    <w:rsid w:val="00416FF7"/>
    <w:rsid w:val="004178A7"/>
    <w:rsid w:val="00423A4F"/>
    <w:rsid w:val="00423C0F"/>
    <w:rsid w:val="00425CB3"/>
    <w:rsid w:val="00426CA1"/>
    <w:rsid w:val="004328F9"/>
    <w:rsid w:val="00434EC7"/>
    <w:rsid w:val="00435471"/>
    <w:rsid w:val="00444885"/>
    <w:rsid w:val="004514E0"/>
    <w:rsid w:val="00452991"/>
    <w:rsid w:val="0046085C"/>
    <w:rsid w:val="00461B30"/>
    <w:rsid w:val="004622E2"/>
    <w:rsid w:val="0046284F"/>
    <w:rsid w:val="004706AA"/>
    <w:rsid w:val="00471C60"/>
    <w:rsid w:val="004742BB"/>
    <w:rsid w:val="00474F6C"/>
    <w:rsid w:val="00476E82"/>
    <w:rsid w:val="00477ADA"/>
    <w:rsid w:val="004818B1"/>
    <w:rsid w:val="004825F9"/>
    <w:rsid w:val="00486D7C"/>
    <w:rsid w:val="00490386"/>
    <w:rsid w:val="004975C2"/>
    <w:rsid w:val="004A334E"/>
    <w:rsid w:val="004A6886"/>
    <w:rsid w:val="004B0EA2"/>
    <w:rsid w:val="004B107D"/>
    <w:rsid w:val="004C10E8"/>
    <w:rsid w:val="004D47F2"/>
    <w:rsid w:val="004D6FD0"/>
    <w:rsid w:val="004E1801"/>
    <w:rsid w:val="004E1A57"/>
    <w:rsid w:val="004E4D3A"/>
    <w:rsid w:val="004F185A"/>
    <w:rsid w:val="0050436A"/>
    <w:rsid w:val="00504D80"/>
    <w:rsid w:val="00517136"/>
    <w:rsid w:val="00523617"/>
    <w:rsid w:val="00526D33"/>
    <w:rsid w:val="00530A1B"/>
    <w:rsid w:val="005376B1"/>
    <w:rsid w:val="00542CF2"/>
    <w:rsid w:val="005507F7"/>
    <w:rsid w:val="00553399"/>
    <w:rsid w:val="00554DC1"/>
    <w:rsid w:val="0056128F"/>
    <w:rsid w:val="00562991"/>
    <w:rsid w:val="00562FF7"/>
    <w:rsid w:val="00567CE3"/>
    <w:rsid w:val="00570FF1"/>
    <w:rsid w:val="00573850"/>
    <w:rsid w:val="00574C5F"/>
    <w:rsid w:val="00581A71"/>
    <w:rsid w:val="005953EE"/>
    <w:rsid w:val="0059795B"/>
    <w:rsid w:val="005A6A17"/>
    <w:rsid w:val="005A7644"/>
    <w:rsid w:val="005B7639"/>
    <w:rsid w:val="005C28B2"/>
    <w:rsid w:val="005C32D6"/>
    <w:rsid w:val="005D16DC"/>
    <w:rsid w:val="005D1B75"/>
    <w:rsid w:val="005D2BE1"/>
    <w:rsid w:val="005D4519"/>
    <w:rsid w:val="005D690D"/>
    <w:rsid w:val="005E1C0F"/>
    <w:rsid w:val="005E35FE"/>
    <w:rsid w:val="005E3643"/>
    <w:rsid w:val="005E6C3A"/>
    <w:rsid w:val="005E7154"/>
    <w:rsid w:val="005E7FA4"/>
    <w:rsid w:val="005F5D26"/>
    <w:rsid w:val="005F7C3E"/>
    <w:rsid w:val="00604A81"/>
    <w:rsid w:val="006120B5"/>
    <w:rsid w:val="00622512"/>
    <w:rsid w:val="00623421"/>
    <w:rsid w:val="006236EE"/>
    <w:rsid w:val="0062414C"/>
    <w:rsid w:val="006272CC"/>
    <w:rsid w:val="00627AB5"/>
    <w:rsid w:val="00627AF4"/>
    <w:rsid w:val="006313AE"/>
    <w:rsid w:val="00640204"/>
    <w:rsid w:val="006510B8"/>
    <w:rsid w:val="0065495D"/>
    <w:rsid w:val="00654D37"/>
    <w:rsid w:val="0065544E"/>
    <w:rsid w:val="006604B0"/>
    <w:rsid w:val="006743ED"/>
    <w:rsid w:val="00683B5A"/>
    <w:rsid w:val="0068608B"/>
    <w:rsid w:val="00687CB0"/>
    <w:rsid w:val="00694A48"/>
    <w:rsid w:val="006A0718"/>
    <w:rsid w:val="006A100E"/>
    <w:rsid w:val="006A1714"/>
    <w:rsid w:val="006A3FA1"/>
    <w:rsid w:val="006A65F6"/>
    <w:rsid w:val="006C1552"/>
    <w:rsid w:val="006C61DA"/>
    <w:rsid w:val="006D19CA"/>
    <w:rsid w:val="006D1DEA"/>
    <w:rsid w:val="006E255F"/>
    <w:rsid w:val="006E4076"/>
    <w:rsid w:val="006F4B7C"/>
    <w:rsid w:val="006F5D6C"/>
    <w:rsid w:val="006F7AC3"/>
    <w:rsid w:val="00700BC5"/>
    <w:rsid w:val="00703877"/>
    <w:rsid w:val="007038AD"/>
    <w:rsid w:val="00703BA8"/>
    <w:rsid w:val="00704413"/>
    <w:rsid w:val="00706E52"/>
    <w:rsid w:val="00712DB6"/>
    <w:rsid w:val="00716B1D"/>
    <w:rsid w:val="007178F6"/>
    <w:rsid w:val="00720AFD"/>
    <w:rsid w:val="007210FD"/>
    <w:rsid w:val="00721F49"/>
    <w:rsid w:val="00723558"/>
    <w:rsid w:val="00727770"/>
    <w:rsid w:val="00732312"/>
    <w:rsid w:val="00732AC6"/>
    <w:rsid w:val="00732E08"/>
    <w:rsid w:val="00733B79"/>
    <w:rsid w:val="00736749"/>
    <w:rsid w:val="00736C01"/>
    <w:rsid w:val="007444D0"/>
    <w:rsid w:val="00751083"/>
    <w:rsid w:val="007510BB"/>
    <w:rsid w:val="007511E1"/>
    <w:rsid w:val="0075471D"/>
    <w:rsid w:val="00756238"/>
    <w:rsid w:val="00757DA1"/>
    <w:rsid w:val="00760C9F"/>
    <w:rsid w:val="0076421D"/>
    <w:rsid w:val="00765DB1"/>
    <w:rsid w:val="007704B9"/>
    <w:rsid w:val="007718CF"/>
    <w:rsid w:val="00772A77"/>
    <w:rsid w:val="00777B1F"/>
    <w:rsid w:val="00787E51"/>
    <w:rsid w:val="00787F11"/>
    <w:rsid w:val="007920DD"/>
    <w:rsid w:val="00794FA6"/>
    <w:rsid w:val="00795777"/>
    <w:rsid w:val="007A3B19"/>
    <w:rsid w:val="007A4680"/>
    <w:rsid w:val="007B1EBA"/>
    <w:rsid w:val="007C2B16"/>
    <w:rsid w:val="007C7209"/>
    <w:rsid w:val="007D0A61"/>
    <w:rsid w:val="007D0E7E"/>
    <w:rsid w:val="007D2D0F"/>
    <w:rsid w:val="007D74C9"/>
    <w:rsid w:val="007D76BB"/>
    <w:rsid w:val="007E15DA"/>
    <w:rsid w:val="007E16DE"/>
    <w:rsid w:val="007E244F"/>
    <w:rsid w:val="00811244"/>
    <w:rsid w:val="00815840"/>
    <w:rsid w:val="00817501"/>
    <w:rsid w:val="00817CBC"/>
    <w:rsid w:val="00820A03"/>
    <w:rsid w:val="008259A3"/>
    <w:rsid w:val="00825A03"/>
    <w:rsid w:val="00830281"/>
    <w:rsid w:val="00836D73"/>
    <w:rsid w:val="008408C6"/>
    <w:rsid w:val="008526C7"/>
    <w:rsid w:val="0085525E"/>
    <w:rsid w:val="00855BE0"/>
    <w:rsid w:val="00860332"/>
    <w:rsid w:val="00867FC4"/>
    <w:rsid w:val="00870610"/>
    <w:rsid w:val="00874AED"/>
    <w:rsid w:val="008756A9"/>
    <w:rsid w:val="00886945"/>
    <w:rsid w:val="00891264"/>
    <w:rsid w:val="0089232A"/>
    <w:rsid w:val="00892A83"/>
    <w:rsid w:val="00895C38"/>
    <w:rsid w:val="008A0DA8"/>
    <w:rsid w:val="008A1558"/>
    <w:rsid w:val="008A2B84"/>
    <w:rsid w:val="008A63D3"/>
    <w:rsid w:val="008B562B"/>
    <w:rsid w:val="008B6443"/>
    <w:rsid w:val="008C37F7"/>
    <w:rsid w:val="008C4A32"/>
    <w:rsid w:val="008C74A0"/>
    <w:rsid w:val="008D123B"/>
    <w:rsid w:val="008D6171"/>
    <w:rsid w:val="008E1C72"/>
    <w:rsid w:val="008E595B"/>
    <w:rsid w:val="008E5D0E"/>
    <w:rsid w:val="008E7D53"/>
    <w:rsid w:val="008F09B3"/>
    <w:rsid w:val="008F49CE"/>
    <w:rsid w:val="008F5B56"/>
    <w:rsid w:val="00900A1E"/>
    <w:rsid w:val="00903473"/>
    <w:rsid w:val="0090399D"/>
    <w:rsid w:val="0090773E"/>
    <w:rsid w:val="009140EF"/>
    <w:rsid w:val="00914EE3"/>
    <w:rsid w:val="00915BAB"/>
    <w:rsid w:val="00922222"/>
    <w:rsid w:val="0092534E"/>
    <w:rsid w:val="0093672F"/>
    <w:rsid w:val="0094629B"/>
    <w:rsid w:val="00957A8A"/>
    <w:rsid w:val="00962105"/>
    <w:rsid w:val="00964A77"/>
    <w:rsid w:val="00964AAA"/>
    <w:rsid w:val="00967EDD"/>
    <w:rsid w:val="00970794"/>
    <w:rsid w:val="009824E7"/>
    <w:rsid w:val="00983EB6"/>
    <w:rsid w:val="00995DDE"/>
    <w:rsid w:val="009A5495"/>
    <w:rsid w:val="009A55FB"/>
    <w:rsid w:val="009B2CEA"/>
    <w:rsid w:val="009B5DB3"/>
    <w:rsid w:val="009B6964"/>
    <w:rsid w:val="009C096C"/>
    <w:rsid w:val="009C7951"/>
    <w:rsid w:val="009D0AD4"/>
    <w:rsid w:val="009D15DA"/>
    <w:rsid w:val="009D1C8B"/>
    <w:rsid w:val="009D23E1"/>
    <w:rsid w:val="009D44E7"/>
    <w:rsid w:val="009D7486"/>
    <w:rsid w:val="009E288C"/>
    <w:rsid w:val="009F2DDA"/>
    <w:rsid w:val="009F6E11"/>
    <w:rsid w:val="009F7CAB"/>
    <w:rsid w:val="00A01A66"/>
    <w:rsid w:val="00A0218F"/>
    <w:rsid w:val="00A038EF"/>
    <w:rsid w:val="00A05257"/>
    <w:rsid w:val="00A16287"/>
    <w:rsid w:val="00A21485"/>
    <w:rsid w:val="00A35A04"/>
    <w:rsid w:val="00A378C2"/>
    <w:rsid w:val="00A405B2"/>
    <w:rsid w:val="00A4186F"/>
    <w:rsid w:val="00A41C48"/>
    <w:rsid w:val="00A44635"/>
    <w:rsid w:val="00A44B22"/>
    <w:rsid w:val="00A52810"/>
    <w:rsid w:val="00A547F4"/>
    <w:rsid w:val="00A55568"/>
    <w:rsid w:val="00A56624"/>
    <w:rsid w:val="00A62E9C"/>
    <w:rsid w:val="00A65E08"/>
    <w:rsid w:val="00A66820"/>
    <w:rsid w:val="00A67237"/>
    <w:rsid w:val="00A72DA2"/>
    <w:rsid w:val="00A7669A"/>
    <w:rsid w:val="00A76807"/>
    <w:rsid w:val="00A77519"/>
    <w:rsid w:val="00A808BB"/>
    <w:rsid w:val="00A80FD1"/>
    <w:rsid w:val="00A82DCE"/>
    <w:rsid w:val="00A84DAE"/>
    <w:rsid w:val="00A93923"/>
    <w:rsid w:val="00A93FA7"/>
    <w:rsid w:val="00A96E7C"/>
    <w:rsid w:val="00AA1D4F"/>
    <w:rsid w:val="00AB3D7C"/>
    <w:rsid w:val="00AC416E"/>
    <w:rsid w:val="00AC43DA"/>
    <w:rsid w:val="00AC627F"/>
    <w:rsid w:val="00AD2103"/>
    <w:rsid w:val="00AD36B2"/>
    <w:rsid w:val="00AD3EEC"/>
    <w:rsid w:val="00AD414A"/>
    <w:rsid w:val="00AD523B"/>
    <w:rsid w:val="00AD7B32"/>
    <w:rsid w:val="00AE363F"/>
    <w:rsid w:val="00AE6307"/>
    <w:rsid w:val="00AE74CC"/>
    <w:rsid w:val="00AE78FF"/>
    <w:rsid w:val="00AF0709"/>
    <w:rsid w:val="00AF5FE5"/>
    <w:rsid w:val="00AF75E5"/>
    <w:rsid w:val="00B0061A"/>
    <w:rsid w:val="00B01C9E"/>
    <w:rsid w:val="00B02117"/>
    <w:rsid w:val="00B04064"/>
    <w:rsid w:val="00B1109B"/>
    <w:rsid w:val="00B2231F"/>
    <w:rsid w:val="00B279AC"/>
    <w:rsid w:val="00B36F66"/>
    <w:rsid w:val="00B4093A"/>
    <w:rsid w:val="00B41062"/>
    <w:rsid w:val="00B44271"/>
    <w:rsid w:val="00B44EB8"/>
    <w:rsid w:val="00B46016"/>
    <w:rsid w:val="00B47A89"/>
    <w:rsid w:val="00B51B97"/>
    <w:rsid w:val="00B6159F"/>
    <w:rsid w:val="00B61D86"/>
    <w:rsid w:val="00B714A4"/>
    <w:rsid w:val="00B74689"/>
    <w:rsid w:val="00B7620A"/>
    <w:rsid w:val="00B771BC"/>
    <w:rsid w:val="00B80CC4"/>
    <w:rsid w:val="00B81640"/>
    <w:rsid w:val="00B81883"/>
    <w:rsid w:val="00B83015"/>
    <w:rsid w:val="00B8614F"/>
    <w:rsid w:val="00B87053"/>
    <w:rsid w:val="00B87E13"/>
    <w:rsid w:val="00B92F81"/>
    <w:rsid w:val="00B939D8"/>
    <w:rsid w:val="00B94D8B"/>
    <w:rsid w:val="00B94F86"/>
    <w:rsid w:val="00BA1B00"/>
    <w:rsid w:val="00BA1FB0"/>
    <w:rsid w:val="00BA20DB"/>
    <w:rsid w:val="00BA2D30"/>
    <w:rsid w:val="00BA4E82"/>
    <w:rsid w:val="00BB09F4"/>
    <w:rsid w:val="00BB2E5C"/>
    <w:rsid w:val="00BB38C4"/>
    <w:rsid w:val="00BB42AA"/>
    <w:rsid w:val="00BB5B2F"/>
    <w:rsid w:val="00BC0606"/>
    <w:rsid w:val="00BC3C6F"/>
    <w:rsid w:val="00BC5A89"/>
    <w:rsid w:val="00BC6558"/>
    <w:rsid w:val="00BC78CE"/>
    <w:rsid w:val="00BD04DF"/>
    <w:rsid w:val="00BD125D"/>
    <w:rsid w:val="00BD75A5"/>
    <w:rsid w:val="00BD7DCD"/>
    <w:rsid w:val="00BE45ED"/>
    <w:rsid w:val="00BE4E7A"/>
    <w:rsid w:val="00BE7A59"/>
    <w:rsid w:val="00BF06FB"/>
    <w:rsid w:val="00BF1EEE"/>
    <w:rsid w:val="00BF2E13"/>
    <w:rsid w:val="00BF3EA1"/>
    <w:rsid w:val="00BF44F1"/>
    <w:rsid w:val="00C04046"/>
    <w:rsid w:val="00C06FF9"/>
    <w:rsid w:val="00C16611"/>
    <w:rsid w:val="00C20493"/>
    <w:rsid w:val="00C2180C"/>
    <w:rsid w:val="00C246EB"/>
    <w:rsid w:val="00C33A2F"/>
    <w:rsid w:val="00C35CC4"/>
    <w:rsid w:val="00C3678F"/>
    <w:rsid w:val="00C446C1"/>
    <w:rsid w:val="00C448F5"/>
    <w:rsid w:val="00C527AE"/>
    <w:rsid w:val="00C5293C"/>
    <w:rsid w:val="00C55E5F"/>
    <w:rsid w:val="00C563E5"/>
    <w:rsid w:val="00C569D1"/>
    <w:rsid w:val="00C602B7"/>
    <w:rsid w:val="00C753D5"/>
    <w:rsid w:val="00C767B0"/>
    <w:rsid w:val="00C80611"/>
    <w:rsid w:val="00C90A03"/>
    <w:rsid w:val="00C92B11"/>
    <w:rsid w:val="00CA350B"/>
    <w:rsid w:val="00CA42E5"/>
    <w:rsid w:val="00CB1C6C"/>
    <w:rsid w:val="00CB4BEA"/>
    <w:rsid w:val="00CB5941"/>
    <w:rsid w:val="00CC2E32"/>
    <w:rsid w:val="00CC589B"/>
    <w:rsid w:val="00CD0217"/>
    <w:rsid w:val="00CD3A48"/>
    <w:rsid w:val="00CD709D"/>
    <w:rsid w:val="00CD7541"/>
    <w:rsid w:val="00CE2F06"/>
    <w:rsid w:val="00CE388D"/>
    <w:rsid w:val="00CE6725"/>
    <w:rsid w:val="00CF1674"/>
    <w:rsid w:val="00CF333F"/>
    <w:rsid w:val="00D051CF"/>
    <w:rsid w:val="00D12981"/>
    <w:rsid w:val="00D17DED"/>
    <w:rsid w:val="00D23258"/>
    <w:rsid w:val="00D25F92"/>
    <w:rsid w:val="00D2605F"/>
    <w:rsid w:val="00D2627B"/>
    <w:rsid w:val="00D2732E"/>
    <w:rsid w:val="00D36209"/>
    <w:rsid w:val="00D40E3F"/>
    <w:rsid w:val="00D44B58"/>
    <w:rsid w:val="00D52465"/>
    <w:rsid w:val="00D55D56"/>
    <w:rsid w:val="00D60AA7"/>
    <w:rsid w:val="00D62D50"/>
    <w:rsid w:val="00D63262"/>
    <w:rsid w:val="00D63769"/>
    <w:rsid w:val="00D64C07"/>
    <w:rsid w:val="00D66352"/>
    <w:rsid w:val="00D6682A"/>
    <w:rsid w:val="00D70EC5"/>
    <w:rsid w:val="00D7359A"/>
    <w:rsid w:val="00D767C9"/>
    <w:rsid w:val="00D7703D"/>
    <w:rsid w:val="00D835B4"/>
    <w:rsid w:val="00D935AC"/>
    <w:rsid w:val="00D956A3"/>
    <w:rsid w:val="00DA0751"/>
    <w:rsid w:val="00DA4793"/>
    <w:rsid w:val="00DA7E29"/>
    <w:rsid w:val="00DB45C1"/>
    <w:rsid w:val="00DB7F8A"/>
    <w:rsid w:val="00DC2144"/>
    <w:rsid w:val="00DC4732"/>
    <w:rsid w:val="00DC6770"/>
    <w:rsid w:val="00DC7D50"/>
    <w:rsid w:val="00DD1E31"/>
    <w:rsid w:val="00DD5E2D"/>
    <w:rsid w:val="00DD7979"/>
    <w:rsid w:val="00DE4FF5"/>
    <w:rsid w:val="00E0089A"/>
    <w:rsid w:val="00E025F4"/>
    <w:rsid w:val="00E077C5"/>
    <w:rsid w:val="00E127B8"/>
    <w:rsid w:val="00E12CBD"/>
    <w:rsid w:val="00E14E88"/>
    <w:rsid w:val="00E21BF3"/>
    <w:rsid w:val="00E22230"/>
    <w:rsid w:val="00E235B6"/>
    <w:rsid w:val="00E303B5"/>
    <w:rsid w:val="00E36174"/>
    <w:rsid w:val="00E428BB"/>
    <w:rsid w:val="00E442BB"/>
    <w:rsid w:val="00E454F7"/>
    <w:rsid w:val="00E53A6C"/>
    <w:rsid w:val="00E552D7"/>
    <w:rsid w:val="00E565BF"/>
    <w:rsid w:val="00E57979"/>
    <w:rsid w:val="00E62A3F"/>
    <w:rsid w:val="00E6362E"/>
    <w:rsid w:val="00E70D10"/>
    <w:rsid w:val="00E72131"/>
    <w:rsid w:val="00E722EC"/>
    <w:rsid w:val="00E760B4"/>
    <w:rsid w:val="00E80F45"/>
    <w:rsid w:val="00E84C86"/>
    <w:rsid w:val="00E92369"/>
    <w:rsid w:val="00E9458D"/>
    <w:rsid w:val="00EA0CEA"/>
    <w:rsid w:val="00EA2921"/>
    <w:rsid w:val="00EB141B"/>
    <w:rsid w:val="00EB194C"/>
    <w:rsid w:val="00EB55CF"/>
    <w:rsid w:val="00EC0762"/>
    <w:rsid w:val="00EC12A1"/>
    <w:rsid w:val="00EC318B"/>
    <w:rsid w:val="00EC5C61"/>
    <w:rsid w:val="00EE0CB9"/>
    <w:rsid w:val="00EE4D92"/>
    <w:rsid w:val="00EE6D41"/>
    <w:rsid w:val="00F00667"/>
    <w:rsid w:val="00F00A72"/>
    <w:rsid w:val="00F048FF"/>
    <w:rsid w:val="00F056C2"/>
    <w:rsid w:val="00F07FAB"/>
    <w:rsid w:val="00F15A43"/>
    <w:rsid w:val="00F15F0C"/>
    <w:rsid w:val="00F16599"/>
    <w:rsid w:val="00F20426"/>
    <w:rsid w:val="00F207F9"/>
    <w:rsid w:val="00F23374"/>
    <w:rsid w:val="00F23590"/>
    <w:rsid w:val="00F2439C"/>
    <w:rsid w:val="00F32C68"/>
    <w:rsid w:val="00F33A72"/>
    <w:rsid w:val="00F342D5"/>
    <w:rsid w:val="00F3767E"/>
    <w:rsid w:val="00F4359E"/>
    <w:rsid w:val="00F43805"/>
    <w:rsid w:val="00F4763F"/>
    <w:rsid w:val="00F5709E"/>
    <w:rsid w:val="00F67328"/>
    <w:rsid w:val="00F717DB"/>
    <w:rsid w:val="00F71BB4"/>
    <w:rsid w:val="00F86050"/>
    <w:rsid w:val="00F90216"/>
    <w:rsid w:val="00F91075"/>
    <w:rsid w:val="00F92E00"/>
    <w:rsid w:val="00F94CC5"/>
    <w:rsid w:val="00F95CF8"/>
    <w:rsid w:val="00F96981"/>
    <w:rsid w:val="00F96B29"/>
    <w:rsid w:val="00F97A77"/>
    <w:rsid w:val="00F97BF5"/>
    <w:rsid w:val="00F97FB3"/>
    <w:rsid w:val="00FA0BA2"/>
    <w:rsid w:val="00FA5E61"/>
    <w:rsid w:val="00FD4BC0"/>
    <w:rsid w:val="00FD5B78"/>
    <w:rsid w:val="00FE07B6"/>
    <w:rsid w:val="00FE3BEA"/>
    <w:rsid w:val="00FE63C8"/>
    <w:rsid w:val="00FE64B9"/>
    <w:rsid w:val="00FE67AF"/>
    <w:rsid w:val="00FE67F2"/>
    <w:rsid w:val="00FF423E"/>
    <w:rsid w:val="00FF78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5345"/>
    <o:shapelayout v:ext="edit">
      <o:idmap v:ext="edit" data="1"/>
    </o:shapelayout>
  </w:shapeDefaults>
  <w:decimalSymbol w:val=","/>
  <w:listSeparator w:val=";"/>
  <w14:docId w14:val="762457B9"/>
  <w15:chartTrackingRefBased/>
  <w15:docId w15:val="{693034DE-1CBC-46A8-A32E-BD89AB0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797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0B6C20"/>
    <w:pPr>
      <w:keepNext/>
      <w:outlineLvl w:val="0"/>
    </w:pPr>
    <w:rPr>
      <w:szCs w:val="20"/>
    </w:rPr>
  </w:style>
  <w:style w:type="paragraph" w:styleId="Ttulo3">
    <w:name w:val="heading 3"/>
    <w:basedOn w:val="Normal"/>
    <w:next w:val="Normal"/>
    <w:link w:val="Ttulo3Char"/>
    <w:uiPriority w:val="9"/>
    <w:semiHidden/>
    <w:unhideWhenUsed/>
    <w:qFormat/>
    <w:rsid w:val="00F92E00"/>
    <w:pPr>
      <w:keepNext/>
      <w:keepLines/>
      <w:spacing w:before="40"/>
      <w:outlineLvl w:val="2"/>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B6C20"/>
    <w:rPr>
      <w:rFonts w:ascii="Times New Roman" w:eastAsia="Times New Roman" w:hAnsi="Times New Roman" w:cs="Times New Roman"/>
      <w:sz w:val="24"/>
      <w:szCs w:val="20"/>
      <w:lang w:eastAsia="pt-BR"/>
    </w:rPr>
  </w:style>
  <w:style w:type="paragraph" w:styleId="Cabealho">
    <w:name w:val="header"/>
    <w:aliases w:val=" Char,Char,hd,he,Cabeçalho superior,Heading 1a,encabezado,Header Char Char,Header Char,Char Char Char Char Char Char Char, Char Char Char Char Char Char Char,foote,Cabeçalho1"/>
    <w:basedOn w:val="Normal"/>
    <w:link w:val="CabealhoChar"/>
    <w:unhideWhenUsed/>
    <w:rsid w:val="002F2E7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 Char Char,Char Char,hd Char,he Char,Cabeçalho superior Char,Heading 1a Char,encabezado Char,Header Char Char Char,Header Char Char1,Char Char Char Char Char Char Char Char, Char Char Char Char Char Char Char Char,foote Char"/>
    <w:basedOn w:val="Fontepargpadro"/>
    <w:link w:val="Cabealho"/>
    <w:rsid w:val="002F2E71"/>
  </w:style>
  <w:style w:type="paragraph" w:styleId="Rodap">
    <w:name w:val="footer"/>
    <w:basedOn w:val="Normal"/>
    <w:link w:val="RodapChar"/>
    <w:uiPriority w:val="99"/>
    <w:unhideWhenUsed/>
    <w:rsid w:val="002F2E7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2F2E71"/>
  </w:style>
  <w:style w:type="paragraph" w:customStyle="1" w:styleId="Pargrafobsico">
    <w:name w:val="[Parágrafo básico]"/>
    <w:basedOn w:val="Normal"/>
    <w:uiPriority w:val="99"/>
    <w:rsid w:val="004E4D3A"/>
    <w:pPr>
      <w:autoSpaceDE w:val="0"/>
      <w:autoSpaceDN w:val="0"/>
      <w:adjustRightInd w:val="0"/>
      <w:spacing w:line="288" w:lineRule="auto"/>
      <w:textAlignment w:val="center"/>
    </w:pPr>
    <w:rPr>
      <w:rFonts w:ascii="MinionPro-Regular" w:eastAsiaTheme="minorHAnsi" w:hAnsi="MinionPro-Regular" w:cs="MinionPro-Regular"/>
      <w:color w:val="000000"/>
      <w:lang w:eastAsia="en-US"/>
    </w:rPr>
  </w:style>
  <w:style w:type="paragraph" w:styleId="Recuodecorpodetexto">
    <w:name w:val="Body Text Indent"/>
    <w:basedOn w:val="Normal"/>
    <w:link w:val="RecuodecorpodetextoChar"/>
    <w:rsid w:val="004E4D3A"/>
    <w:pPr>
      <w:numPr>
        <w:ilvl w:val="12"/>
      </w:numPr>
      <w:tabs>
        <w:tab w:val="left" w:pos="2127"/>
      </w:tabs>
      <w:jc w:val="both"/>
    </w:pPr>
    <w:rPr>
      <w:sz w:val="22"/>
      <w:szCs w:val="20"/>
    </w:rPr>
  </w:style>
  <w:style w:type="character" w:customStyle="1" w:styleId="RecuodecorpodetextoChar">
    <w:name w:val="Recuo de corpo de texto Char"/>
    <w:basedOn w:val="Fontepargpadro"/>
    <w:link w:val="Recuodecorpodetexto"/>
    <w:rsid w:val="004E4D3A"/>
    <w:rPr>
      <w:rFonts w:ascii="Times New Roman" w:eastAsia="Times New Roman" w:hAnsi="Times New Roman" w:cs="Times New Roman"/>
      <w:szCs w:val="20"/>
      <w:lang w:eastAsia="pt-BR"/>
    </w:rPr>
  </w:style>
  <w:style w:type="table" w:styleId="Tabelacomgrade">
    <w:name w:val="Table Grid"/>
    <w:basedOn w:val="Tabelanormal"/>
    <w:uiPriority w:val="39"/>
    <w:rsid w:val="00BE4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B6C20"/>
    <w:pPr>
      <w:jc w:val="center"/>
    </w:pPr>
    <w:rPr>
      <w:szCs w:val="20"/>
    </w:rPr>
  </w:style>
  <w:style w:type="character" w:customStyle="1" w:styleId="TtuloChar">
    <w:name w:val="Título Char"/>
    <w:basedOn w:val="Fontepargpadro"/>
    <w:link w:val="Ttulo"/>
    <w:rsid w:val="000B6C20"/>
    <w:rPr>
      <w:rFonts w:ascii="Times New Roman" w:eastAsia="Times New Roman" w:hAnsi="Times New Roman" w:cs="Times New Roman"/>
      <w:sz w:val="24"/>
      <w:szCs w:val="20"/>
      <w:lang w:eastAsia="pt-BR"/>
    </w:rPr>
  </w:style>
  <w:style w:type="paragraph" w:styleId="PargrafodaLista">
    <w:name w:val="List Paragraph"/>
    <w:basedOn w:val="Normal"/>
    <w:qFormat/>
    <w:rsid w:val="000B6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256ABC"/>
    <w:pPr>
      <w:spacing w:before="100" w:beforeAutospacing="1" w:after="100" w:afterAutospacing="1"/>
    </w:pPr>
  </w:style>
  <w:style w:type="paragraph" w:styleId="Corpodetexto2">
    <w:name w:val="Body Text 2"/>
    <w:basedOn w:val="Normal"/>
    <w:link w:val="Corpodetexto2Char"/>
    <w:uiPriority w:val="99"/>
    <w:semiHidden/>
    <w:unhideWhenUsed/>
    <w:rsid w:val="005E7154"/>
    <w:pPr>
      <w:spacing w:after="120" w:line="480" w:lineRule="auto"/>
    </w:pPr>
  </w:style>
  <w:style w:type="character" w:customStyle="1" w:styleId="Corpodetexto2Char">
    <w:name w:val="Corpo de texto 2 Char"/>
    <w:basedOn w:val="Fontepargpadro"/>
    <w:link w:val="Corpodetexto2"/>
    <w:uiPriority w:val="99"/>
    <w:semiHidden/>
    <w:rsid w:val="005E7154"/>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E7154"/>
  </w:style>
  <w:style w:type="paragraph" w:customStyle="1" w:styleId="ecxmsonormal">
    <w:name w:val="ecxmsonormal"/>
    <w:basedOn w:val="Normal"/>
    <w:rsid w:val="005E7154"/>
    <w:pPr>
      <w:spacing w:before="100" w:beforeAutospacing="1" w:after="100" w:afterAutospacing="1"/>
    </w:pPr>
  </w:style>
  <w:style w:type="paragraph" w:styleId="Textodebalo">
    <w:name w:val="Balloon Text"/>
    <w:basedOn w:val="Normal"/>
    <w:link w:val="TextodebaloChar"/>
    <w:uiPriority w:val="99"/>
    <w:semiHidden/>
    <w:unhideWhenUsed/>
    <w:rsid w:val="00B81640"/>
    <w:rPr>
      <w:rFonts w:ascii="Segoe UI" w:hAnsi="Segoe UI" w:cs="Segoe UI"/>
      <w:sz w:val="18"/>
      <w:szCs w:val="18"/>
    </w:rPr>
  </w:style>
  <w:style w:type="character" w:customStyle="1" w:styleId="TextodebaloChar">
    <w:name w:val="Texto de balão Char"/>
    <w:basedOn w:val="Fontepargpadro"/>
    <w:link w:val="Textodebalo"/>
    <w:uiPriority w:val="99"/>
    <w:semiHidden/>
    <w:rsid w:val="00B81640"/>
    <w:rPr>
      <w:rFonts w:ascii="Segoe UI" w:eastAsia="Times New Roman" w:hAnsi="Segoe UI" w:cs="Segoe UI"/>
      <w:sz w:val="18"/>
      <w:szCs w:val="18"/>
      <w:lang w:eastAsia="pt-BR"/>
    </w:rPr>
  </w:style>
  <w:style w:type="character" w:styleId="Hyperlink">
    <w:name w:val="Hyperlink"/>
    <w:basedOn w:val="Fontepargpadro"/>
    <w:uiPriority w:val="99"/>
    <w:semiHidden/>
    <w:unhideWhenUsed/>
    <w:rsid w:val="005D690D"/>
    <w:rPr>
      <w:color w:val="0563C1"/>
      <w:u w:val="single"/>
    </w:rPr>
  </w:style>
  <w:style w:type="character" w:styleId="HiperlinkVisitado">
    <w:name w:val="FollowedHyperlink"/>
    <w:basedOn w:val="Fontepargpadro"/>
    <w:uiPriority w:val="99"/>
    <w:semiHidden/>
    <w:unhideWhenUsed/>
    <w:rsid w:val="005D690D"/>
    <w:rPr>
      <w:color w:val="954F72"/>
      <w:u w:val="single"/>
    </w:rPr>
  </w:style>
  <w:style w:type="paragraph" w:customStyle="1" w:styleId="msonormal0">
    <w:name w:val="msonormal"/>
    <w:basedOn w:val="Normal"/>
    <w:rsid w:val="005D690D"/>
    <w:pPr>
      <w:spacing w:before="100" w:beforeAutospacing="1" w:after="100" w:afterAutospacing="1"/>
    </w:pPr>
  </w:style>
  <w:style w:type="paragraph" w:customStyle="1" w:styleId="font5">
    <w:name w:val="font5"/>
    <w:basedOn w:val="Normal"/>
    <w:rsid w:val="005D690D"/>
    <w:pPr>
      <w:spacing w:before="100" w:beforeAutospacing="1" w:after="100" w:afterAutospacing="1"/>
    </w:pPr>
    <w:rPr>
      <w:rFonts w:ascii="Calibri Light" w:hAnsi="Calibri Light" w:cs="Calibri Light"/>
      <w:color w:val="000000"/>
      <w:sz w:val="18"/>
      <w:szCs w:val="18"/>
    </w:rPr>
  </w:style>
  <w:style w:type="paragraph" w:customStyle="1" w:styleId="font6">
    <w:name w:val="font6"/>
    <w:basedOn w:val="Normal"/>
    <w:rsid w:val="005D690D"/>
    <w:pPr>
      <w:spacing w:before="100" w:beforeAutospacing="1" w:after="100" w:afterAutospacing="1"/>
    </w:pPr>
    <w:rPr>
      <w:rFonts w:ascii="Calibri Light" w:hAnsi="Calibri Light" w:cs="Calibri Light"/>
      <w:color w:val="000000"/>
      <w:sz w:val="18"/>
      <w:szCs w:val="18"/>
    </w:rPr>
  </w:style>
  <w:style w:type="paragraph" w:customStyle="1" w:styleId="font7">
    <w:name w:val="font7"/>
    <w:basedOn w:val="Normal"/>
    <w:rsid w:val="005D690D"/>
    <w:pPr>
      <w:spacing w:before="100" w:beforeAutospacing="1" w:after="100" w:afterAutospacing="1"/>
    </w:pPr>
    <w:rPr>
      <w:rFonts w:ascii="Calibri Light" w:hAnsi="Calibri Light" w:cs="Calibri Light"/>
      <w:b/>
      <w:bCs/>
      <w:color w:val="000000"/>
      <w:sz w:val="18"/>
      <w:szCs w:val="18"/>
    </w:rPr>
  </w:style>
  <w:style w:type="paragraph" w:customStyle="1" w:styleId="font8">
    <w:name w:val="font8"/>
    <w:basedOn w:val="Normal"/>
    <w:rsid w:val="005D690D"/>
    <w:pPr>
      <w:spacing w:before="100" w:beforeAutospacing="1" w:after="100" w:afterAutospacing="1"/>
    </w:pPr>
    <w:rPr>
      <w:rFonts w:ascii="Calibri Light" w:hAnsi="Calibri Light" w:cs="Calibri Light"/>
      <w:i/>
      <w:iCs/>
      <w:color w:val="000000"/>
      <w:sz w:val="18"/>
      <w:szCs w:val="18"/>
    </w:rPr>
  </w:style>
  <w:style w:type="paragraph" w:customStyle="1" w:styleId="font9">
    <w:name w:val="font9"/>
    <w:basedOn w:val="Normal"/>
    <w:rsid w:val="005D690D"/>
    <w:pPr>
      <w:spacing w:before="100" w:beforeAutospacing="1" w:after="100" w:afterAutospacing="1"/>
    </w:pPr>
    <w:rPr>
      <w:rFonts w:ascii="Calibri Light" w:hAnsi="Calibri Light" w:cs="Calibri Light"/>
      <w:color w:val="FF0000"/>
      <w:sz w:val="18"/>
      <w:szCs w:val="18"/>
    </w:rPr>
  </w:style>
  <w:style w:type="paragraph" w:customStyle="1" w:styleId="xl65">
    <w:name w:val="xl65"/>
    <w:basedOn w:val="Normal"/>
    <w:rsid w:val="005D69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Light" w:hAnsi="Calibri Light" w:cs="Calibri Light"/>
      <w:b/>
      <w:bCs/>
      <w:color w:val="000000"/>
      <w:sz w:val="20"/>
      <w:szCs w:val="20"/>
    </w:rPr>
  </w:style>
  <w:style w:type="paragraph" w:customStyle="1" w:styleId="xl66">
    <w:name w:val="xl66"/>
    <w:basedOn w:val="Normal"/>
    <w:rsid w:val="005D690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Calibri Light" w:hAnsi="Calibri Light" w:cs="Calibri Light"/>
      <w:b/>
      <w:bCs/>
      <w:color w:val="000000"/>
      <w:sz w:val="20"/>
      <w:szCs w:val="20"/>
    </w:rPr>
  </w:style>
  <w:style w:type="paragraph" w:customStyle="1" w:styleId="xl67">
    <w:name w:val="xl67"/>
    <w:basedOn w:val="Normal"/>
    <w:rsid w:val="005D690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Light" w:hAnsi="Calibri Light" w:cs="Calibri Light"/>
      <w:b/>
      <w:bCs/>
      <w:color w:val="000000"/>
      <w:sz w:val="20"/>
      <w:szCs w:val="20"/>
    </w:rPr>
  </w:style>
  <w:style w:type="paragraph" w:customStyle="1" w:styleId="xl68">
    <w:name w:val="xl68"/>
    <w:basedOn w:val="Normal"/>
    <w:rsid w:val="005D690D"/>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Light" w:hAnsi="Calibri Light" w:cs="Calibri Light"/>
      <w:sz w:val="18"/>
      <w:szCs w:val="18"/>
    </w:rPr>
  </w:style>
  <w:style w:type="paragraph" w:customStyle="1" w:styleId="xl69">
    <w:name w:val="xl69"/>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s="Calibri Light"/>
      <w:color w:val="000000"/>
      <w:sz w:val="18"/>
      <w:szCs w:val="18"/>
    </w:rPr>
  </w:style>
  <w:style w:type="paragraph" w:customStyle="1" w:styleId="xl70">
    <w:name w:val="xl70"/>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libri Light" w:hAnsi="Calibri Light" w:cs="Calibri Light"/>
      <w:sz w:val="18"/>
      <w:szCs w:val="18"/>
    </w:rPr>
  </w:style>
  <w:style w:type="paragraph" w:customStyle="1" w:styleId="xl71">
    <w:name w:val="xl71"/>
    <w:basedOn w:val="Normal"/>
    <w:rsid w:val="005D69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2">
    <w:name w:val="xl72"/>
    <w:basedOn w:val="Normal"/>
    <w:rsid w:val="005D69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libri Light" w:hAnsi="Calibri Light" w:cs="Calibri Light"/>
      <w:sz w:val="18"/>
      <w:szCs w:val="18"/>
    </w:rPr>
  </w:style>
  <w:style w:type="paragraph" w:customStyle="1" w:styleId="xl74">
    <w:name w:val="xl74"/>
    <w:basedOn w:val="Normal"/>
    <w:rsid w:val="005D69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libri Light" w:hAnsi="Calibri Light" w:cs="Calibri Light"/>
      <w:color w:val="000000"/>
      <w:sz w:val="18"/>
      <w:szCs w:val="18"/>
    </w:rPr>
  </w:style>
  <w:style w:type="paragraph" w:styleId="SemEspaamento">
    <w:name w:val="No Spacing"/>
    <w:uiPriority w:val="1"/>
    <w:qFormat/>
    <w:rsid w:val="005E6C3A"/>
    <w:pPr>
      <w:spacing w:after="0" w:line="240" w:lineRule="auto"/>
    </w:pPr>
    <w:rPr>
      <w:rFonts w:eastAsiaTheme="minorEastAsia"/>
      <w:lang w:eastAsia="pt-BR"/>
    </w:rPr>
  </w:style>
  <w:style w:type="paragraph" w:customStyle="1" w:styleId="TableParagraph">
    <w:name w:val="Table Paragraph"/>
    <w:basedOn w:val="Normal"/>
    <w:uiPriority w:val="1"/>
    <w:qFormat/>
    <w:rsid w:val="005E6C3A"/>
    <w:pPr>
      <w:widowControl w:val="0"/>
    </w:pPr>
    <w:rPr>
      <w:sz w:val="22"/>
      <w:szCs w:val="22"/>
      <w:lang w:eastAsia="en-US"/>
    </w:rPr>
  </w:style>
  <w:style w:type="character" w:styleId="Forte">
    <w:name w:val="Strong"/>
    <w:basedOn w:val="Fontepargpadro"/>
    <w:uiPriority w:val="22"/>
    <w:qFormat/>
    <w:rsid w:val="00C35CC4"/>
    <w:rPr>
      <w:b/>
      <w:bCs/>
    </w:rPr>
  </w:style>
  <w:style w:type="paragraph" w:styleId="Citao">
    <w:name w:val="Quote"/>
    <w:aliases w:val="TCU,Citação AGU"/>
    <w:basedOn w:val="Normal"/>
    <w:next w:val="Normal"/>
    <w:link w:val="CitaoChar"/>
    <w:uiPriority w:val="29"/>
    <w:qFormat/>
    <w:rsid w:val="008B562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
    <w:basedOn w:val="Fontepargpadro"/>
    <w:link w:val="Citao"/>
    <w:uiPriority w:val="29"/>
    <w:rsid w:val="008B562B"/>
    <w:rPr>
      <w:rFonts w:ascii="Arial" w:eastAsia="Calibri" w:hAnsi="Arial" w:cs="Tahoma"/>
      <w:i/>
      <w:iCs/>
      <w:color w:val="000000"/>
      <w:sz w:val="20"/>
      <w:szCs w:val="24"/>
      <w:shd w:val="clear" w:color="auto" w:fill="FFFFCC"/>
    </w:rPr>
  </w:style>
  <w:style w:type="character" w:customStyle="1" w:styleId="fontstyle01">
    <w:name w:val="fontstyle01"/>
    <w:basedOn w:val="Fontepargpadro"/>
    <w:rsid w:val="0065495D"/>
    <w:rPr>
      <w:rFonts w:ascii="Calibri" w:hAnsi="Calibri" w:cs="Calibri" w:hint="default"/>
      <w:b w:val="0"/>
      <w:bCs w:val="0"/>
      <w:i w:val="0"/>
      <w:iCs w:val="0"/>
      <w:color w:val="000000"/>
      <w:sz w:val="24"/>
      <w:szCs w:val="24"/>
    </w:rPr>
  </w:style>
  <w:style w:type="paragraph" w:customStyle="1" w:styleId="textoalinhadoesquerda">
    <w:name w:val="texto_alinhado_esquerda"/>
    <w:basedOn w:val="Normal"/>
    <w:rsid w:val="00F71BB4"/>
    <w:pPr>
      <w:spacing w:before="100" w:beforeAutospacing="1" w:after="100" w:afterAutospacing="1"/>
    </w:pPr>
  </w:style>
  <w:style w:type="character" w:customStyle="1" w:styleId="fontstyle21">
    <w:name w:val="fontstyle21"/>
    <w:basedOn w:val="Fontepargpadro"/>
    <w:rsid w:val="007B1EBA"/>
    <w:rPr>
      <w:rFonts w:ascii="XWGQYH?LiberationSerif" w:hAnsi="XWGQYH?LiberationSerif" w:hint="default"/>
      <w:b w:val="0"/>
      <w:bCs w:val="0"/>
      <w:i w:val="0"/>
      <w:iCs w:val="0"/>
      <w:color w:val="000000"/>
      <w:sz w:val="38"/>
      <w:szCs w:val="38"/>
    </w:rPr>
  </w:style>
  <w:style w:type="character" w:customStyle="1" w:styleId="Ttulo3Char">
    <w:name w:val="Título 3 Char"/>
    <w:basedOn w:val="Fontepargpadro"/>
    <w:link w:val="Ttulo3"/>
    <w:uiPriority w:val="9"/>
    <w:semiHidden/>
    <w:rsid w:val="00F92E00"/>
    <w:rPr>
      <w:rFonts w:asciiTheme="majorHAnsi" w:eastAsiaTheme="majorEastAsia" w:hAnsiTheme="majorHAnsi" w:cstheme="majorBidi"/>
      <w:color w:val="1F3763" w:themeColor="accent1" w:themeShade="7F"/>
      <w:sz w:val="24"/>
      <w:szCs w:val="24"/>
      <w:lang w:eastAsia="pt-BR"/>
    </w:rPr>
  </w:style>
  <w:style w:type="paragraph" w:customStyle="1" w:styleId="corpo">
    <w:name w:val="corpo"/>
    <w:basedOn w:val="Normal"/>
    <w:rsid w:val="00F342D5"/>
    <w:pPr>
      <w:spacing w:before="100" w:beforeAutospacing="1" w:after="100" w:afterAutospacing="1"/>
    </w:pPr>
  </w:style>
  <w:style w:type="paragraph" w:styleId="Corpodetexto">
    <w:name w:val="Body Text"/>
    <w:basedOn w:val="Normal"/>
    <w:link w:val="CorpodetextoChar"/>
    <w:uiPriority w:val="1"/>
    <w:unhideWhenUsed/>
    <w:qFormat/>
    <w:rsid w:val="00355317"/>
    <w:pPr>
      <w:spacing w:after="120"/>
    </w:pPr>
  </w:style>
  <w:style w:type="character" w:customStyle="1" w:styleId="CorpodetextoChar">
    <w:name w:val="Corpo de texto Char"/>
    <w:basedOn w:val="Fontepargpadro"/>
    <w:link w:val="Corpodetexto"/>
    <w:uiPriority w:val="1"/>
    <w:rsid w:val="00355317"/>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3553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D2103"/>
    <w:pPr>
      <w:widowControl w:val="0"/>
      <w:autoSpaceDE w:val="0"/>
      <w:autoSpaceDN w:val="0"/>
      <w:spacing w:after="0" w:line="240" w:lineRule="auto"/>
    </w:pPr>
    <w:rPr>
      <w:color w:val="000000"/>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8405">
      <w:bodyDiv w:val="1"/>
      <w:marLeft w:val="0"/>
      <w:marRight w:val="0"/>
      <w:marTop w:val="0"/>
      <w:marBottom w:val="0"/>
      <w:divBdr>
        <w:top w:val="none" w:sz="0" w:space="0" w:color="auto"/>
        <w:left w:val="none" w:sz="0" w:space="0" w:color="auto"/>
        <w:bottom w:val="none" w:sz="0" w:space="0" w:color="auto"/>
        <w:right w:val="none" w:sz="0" w:space="0" w:color="auto"/>
      </w:divBdr>
    </w:div>
    <w:div w:id="66390951">
      <w:bodyDiv w:val="1"/>
      <w:marLeft w:val="0"/>
      <w:marRight w:val="0"/>
      <w:marTop w:val="0"/>
      <w:marBottom w:val="0"/>
      <w:divBdr>
        <w:top w:val="none" w:sz="0" w:space="0" w:color="auto"/>
        <w:left w:val="none" w:sz="0" w:space="0" w:color="auto"/>
        <w:bottom w:val="none" w:sz="0" w:space="0" w:color="auto"/>
        <w:right w:val="none" w:sz="0" w:space="0" w:color="auto"/>
      </w:divBdr>
    </w:div>
    <w:div w:id="295988552">
      <w:bodyDiv w:val="1"/>
      <w:marLeft w:val="0"/>
      <w:marRight w:val="0"/>
      <w:marTop w:val="0"/>
      <w:marBottom w:val="0"/>
      <w:divBdr>
        <w:top w:val="none" w:sz="0" w:space="0" w:color="auto"/>
        <w:left w:val="none" w:sz="0" w:space="0" w:color="auto"/>
        <w:bottom w:val="none" w:sz="0" w:space="0" w:color="auto"/>
        <w:right w:val="none" w:sz="0" w:space="0" w:color="auto"/>
      </w:divBdr>
    </w:div>
    <w:div w:id="343017393">
      <w:bodyDiv w:val="1"/>
      <w:marLeft w:val="0"/>
      <w:marRight w:val="0"/>
      <w:marTop w:val="0"/>
      <w:marBottom w:val="0"/>
      <w:divBdr>
        <w:top w:val="none" w:sz="0" w:space="0" w:color="auto"/>
        <w:left w:val="none" w:sz="0" w:space="0" w:color="auto"/>
        <w:bottom w:val="none" w:sz="0" w:space="0" w:color="auto"/>
        <w:right w:val="none" w:sz="0" w:space="0" w:color="auto"/>
      </w:divBdr>
    </w:div>
    <w:div w:id="418603277">
      <w:bodyDiv w:val="1"/>
      <w:marLeft w:val="0"/>
      <w:marRight w:val="0"/>
      <w:marTop w:val="0"/>
      <w:marBottom w:val="0"/>
      <w:divBdr>
        <w:top w:val="none" w:sz="0" w:space="0" w:color="auto"/>
        <w:left w:val="none" w:sz="0" w:space="0" w:color="auto"/>
        <w:bottom w:val="none" w:sz="0" w:space="0" w:color="auto"/>
        <w:right w:val="none" w:sz="0" w:space="0" w:color="auto"/>
      </w:divBdr>
    </w:div>
    <w:div w:id="458228534">
      <w:bodyDiv w:val="1"/>
      <w:marLeft w:val="0"/>
      <w:marRight w:val="0"/>
      <w:marTop w:val="0"/>
      <w:marBottom w:val="0"/>
      <w:divBdr>
        <w:top w:val="none" w:sz="0" w:space="0" w:color="auto"/>
        <w:left w:val="none" w:sz="0" w:space="0" w:color="auto"/>
        <w:bottom w:val="none" w:sz="0" w:space="0" w:color="auto"/>
        <w:right w:val="none" w:sz="0" w:space="0" w:color="auto"/>
      </w:divBdr>
    </w:div>
    <w:div w:id="540898222">
      <w:bodyDiv w:val="1"/>
      <w:marLeft w:val="0"/>
      <w:marRight w:val="0"/>
      <w:marTop w:val="0"/>
      <w:marBottom w:val="0"/>
      <w:divBdr>
        <w:top w:val="none" w:sz="0" w:space="0" w:color="auto"/>
        <w:left w:val="none" w:sz="0" w:space="0" w:color="auto"/>
        <w:bottom w:val="none" w:sz="0" w:space="0" w:color="auto"/>
        <w:right w:val="none" w:sz="0" w:space="0" w:color="auto"/>
      </w:divBdr>
    </w:div>
    <w:div w:id="706568848">
      <w:bodyDiv w:val="1"/>
      <w:marLeft w:val="0"/>
      <w:marRight w:val="0"/>
      <w:marTop w:val="0"/>
      <w:marBottom w:val="0"/>
      <w:divBdr>
        <w:top w:val="none" w:sz="0" w:space="0" w:color="auto"/>
        <w:left w:val="none" w:sz="0" w:space="0" w:color="auto"/>
        <w:bottom w:val="none" w:sz="0" w:space="0" w:color="auto"/>
        <w:right w:val="none" w:sz="0" w:space="0" w:color="auto"/>
      </w:divBdr>
    </w:div>
    <w:div w:id="748894196">
      <w:bodyDiv w:val="1"/>
      <w:marLeft w:val="0"/>
      <w:marRight w:val="0"/>
      <w:marTop w:val="0"/>
      <w:marBottom w:val="0"/>
      <w:divBdr>
        <w:top w:val="none" w:sz="0" w:space="0" w:color="auto"/>
        <w:left w:val="none" w:sz="0" w:space="0" w:color="auto"/>
        <w:bottom w:val="none" w:sz="0" w:space="0" w:color="auto"/>
        <w:right w:val="none" w:sz="0" w:space="0" w:color="auto"/>
      </w:divBdr>
    </w:div>
    <w:div w:id="815417977">
      <w:bodyDiv w:val="1"/>
      <w:marLeft w:val="0"/>
      <w:marRight w:val="0"/>
      <w:marTop w:val="0"/>
      <w:marBottom w:val="0"/>
      <w:divBdr>
        <w:top w:val="none" w:sz="0" w:space="0" w:color="auto"/>
        <w:left w:val="none" w:sz="0" w:space="0" w:color="auto"/>
        <w:bottom w:val="none" w:sz="0" w:space="0" w:color="auto"/>
        <w:right w:val="none" w:sz="0" w:space="0" w:color="auto"/>
      </w:divBdr>
    </w:div>
    <w:div w:id="859273585">
      <w:bodyDiv w:val="1"/>
      <w:marLeft w:val="0"/>
      <w:marRight w:val="0"/>
      <w:marTop w:val="0"/>
      <w:marBottom w:val="0"/>
      <w:divBdr>
        <w:top w:val="none" w:sz="0" w:space="0" w:color="auto"/>
        <w:left w:val="none" w:sz="0" w:space="0" w:color="auto"/>
        <w:bottom w:val="none" w:sz="0" w:space="0" w:color="auto"/>
        <w:right w:val="none" w:sz="0" w:space="0" w:color="auto"/>
      </w:divBdr>
    </w:div>
    <w:div w:id="955216663">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1056318211">
      <w:bodyDiv w:val="1"/>
      <w:marLeft w:val="0"/>
      <w:marRight w:val="0"/>
      <w:marTop w:val="0"/>
      <w:marBottom w:val="0"/>
      <w:divBdr>
        <w:top w:val="none" w:sz="0" w:space="0" w:color="auto"/>
        <w:left w:val="none" w:sz="0" w:space="0" w:color="auto"/>
        <w:bottom w:val="none" w:sz="0" w:space="0" w:color="auto"/>
        <w:right w:val="none" w:sz="0" w:space="0" w:color="auto"/>
      </w:divBdr>
    </w:div>
    <w:div w:id="1180125149">
      <w:bodyDiv w:val="1"/>
      <w:marLeft w:val="0"/>
      <w:marRight w:val="0"/>
      <w:marTop w:val="0"/>
      <w:marBottom w:val="0"/>
      <w:divBdr>
        <w:top w:val="none" w:sz="0" w:space="0" w:color="auto"/>
        <w:left w:val="none" w:sz="0" w:space="0" w:color="auto"/>
        <w:bottom w:val="none" w:sz="0" w:space="0" w:color="auto"/>
        <w:right w:val="none" w:sz="0" w:space="0" w:color="auto"/>
      </w:divBdr>
    </w:div>
    <w:div w:id="1208878749">
      <w:bodyDiv w:val="1"/>
      <w:marLeft w:val="0"/>
      <w:marRight w:val="0"/>
      <w:marTop w:val="0"/>
      <w:marBottom w:val="0"/>
      <w:divBdr>
        <w:top w:val="none" w:sz="0" w:space="0" w:color="auto"/>
        <w:left w:val="none" w:sz="0" w:space="0" w:color="auto"/>
        <w:bottom w:val="none" w:sz="0" w:space="0" w:color="auto"/>
        <w:right w:val="none" w:sz="0" w:space="0" w:color="auto"/>
      </w:divBdr>
    </w:div>
    <w:div w:id="1267888641">
      <w:bodyDiv w:val="1"/>
      <w:marLeft w:val="0"/>
      <w:marRight w:val="0"/>
      <w:marTop w:val="0"/>
      <w:marBottom w:val="0"/>
      <w:divBdr>
        <w:top w:val="none" w:sz="0" w:space="0" w:color="auto"/>
        <w:left w:val="none" w:sz="0" w:space="0" w:color="auto"/>
        <w:bottom w:val="none" w:sz="0" w:space="0" w:color="auto"/>
        <w:right w:val="none" w:sz="0" w:space="0" w:color="auto"/>
      </w:divBdr>
    </w:div>
    <w:div w:id="1278291601">
      <w:bodyDiv w:val="1"/>
      <w:marLeft w:val="0"/>
      <w:marRight w:val="0"/>
      <w:marTop w:val="0"/>
      <w:marBottom w:val="0"/>
      <w:divBdr>
        <w:top w:val="none" w:sz="0" w:space="0" w:color="auto"/>
        <w:left w:val="none" w:sz="0" w:space="0" w:color="auto"/>
        <w:bottom w:val="none" w:sz="0" w:space="0" w:color="auto"/>
        <w:right w:val="none" w:sz="0" w:space="0" w:color="auto"/>
      </w:divBdr>
    </w:div>
    <w:div w:id="1364136435">
      <w:bodyDiv w:val="1"/>
      <w:marLeft w:val="0"/>
      <w:marRight w:val="0"/>
      <w:marTop w:val="0"/>
      <w:marBottom w:val="0"/>
      <w:divBdr>
        <w:top w:val="none" w:sz="0" w:space="0" w:color="auto"/>
        <w:left w:val="none" w:sz="0" w:space="0" w:color="auto"/>
        <w:bottom w:val="none" w:sz="0" w:space="0" w:color="auto"/>
        <w:right w:val="none" w:sz="0" w:space="0" w:color="auto"/>
      </w:divBdr>
    </w:div>
    <w:div w:id="1504081590">
      <w:bodyDiv w:val="1"/>
      <w:marLeft w:val="0"/>
      <w:marRight w:val="0"/>
      <w:marTop w:val="0"/>
      <w:marBottom w:val="0"/>
      <w:divBdr>
        <w:top w:val="none" w:sz="0" w:space="0" w:color="auto"/>
        <w:left w:val="none" w:sz="0" w:space="0" w:color="auto"/>
        <w:bottom w:val="none" w:sz="0" w:space="0" w:color="auto"/>
        <w:right w:val="none" w:sz="0" w:space="0" w:color="auto"/>
      </w:divBdr>
    </w:div>
    <w:div w:id="1522818904">
      <w:bodyDiv w:val="1"/>
      <w:marLeft w:val="0"/>
      <w:marRight w:val="0"/>
      <w:marTop w:val="0"/>
      <w:marBottom w:val="0"/>
      <w:divBdr>
        <w:top w:val="none" w:sz="0" w:space="0" w:color="auto"/>
        <w:left w:val="none" w:sz="0" w:space="0" w:color="auto"/>
        <w:bottom w:val="none" w:sz="0" w:space="0" w:color="auto"/>
        <w:right w:val="none" w:sz="0" w:space="0" w:color="auto"/>
      </w:divBdr>
    </w:div>
    <w:div w:id="1617130542">
      <w:bodyDiv w:val="1"/>
      <w:marLeft w:val="0"/>
      <w:marRight w:val="0"/>
      <w:marTop w:val="0"/>
      <w:marBottom w:val="0"/>
      <w:divBdr>
        <w:top w:val="none" w:sz="0" w:space="0" w:color="auto"/>
        <w:left w:val="none" w:sz="0" w:space="0" w:color="auto"/>
        <w:bottom w:val="none" w:sz="0" w:space="0" w:color="auto"/>
        <w:right w:val="none" w:sz="0" w:space="0" w:color="auto"/>
      </w:divBdr>
    </w:div>
    <w:div w:id="1619221280">
      <w:bodyDiv w:val="1"/>
      <w:marLeft w:val="0"/>
      <w:marRight w:val="0"/>
      <w:marTop w:val="0"/>
      <w:marBottom w:val="0"/>
      <w:divBdr>
        <w:top w:val="none" w:sz="0" w:space="0" w:color="auto"/>
        <w:left w:val="none" w:sz="0" w:space="0" w:color="auto"/>
        <w:bottom w:val="none" w:sz="0" w:space="0" w:color="auto"/>
        <w:right w:val="none" w:sz="0" w:space="0" w:color="auto"/>
      </w:divBdr>
    </w:div>
    <w:div w:id="1668288144">
      <w:bodyDiv w:val="1"/>
      <w:marLeft w:val="0"/>
      <w:marRight w:val="0"/>
      <w:marTop w:val="0"/>
      <w:marBottom w:val="0"/>
      <w:divBdr>
        <w:top w:val="none" w:sz="0" w:space="0" w:color="auto"/>
        <w:left w:val="none" w:sz="0" w:space="0" w:color="auto"/>
        <w:bottom w:val="none" w:sz="0" w:space="0" w:color="auto"/>
        <w:right w:val="none" w:sz="0" w:space="0" w:color="auto"/>
      </w:divBdr>
    </w:div>
    <w:div w:id="1690178410">
      <w:bodyDiv w:val="1"/>
      <w:marLeft w:val="0"/>
      <w:marRight w:val="0"/>
      <w:marTop w:val="0"/>
      <w:marBottom w:val="0"/>
      <w:divBdr>
        <w:top w:val="none" w:sz="0" w:space="0" w:color="auto"/>
        <w:left w:val="none" w:sz="0" w:space="0" w:color="auto"/>
        <w:bottom w:val="none" w:sz="0" w:space="0" w:color="auto"/>
        <w:right w:val="none" w:sz="0" w:space="0" w:color="auto"/>
      </w:divBdr>
    </w:div>
    <w:div w:id="1712875456">
      <w:bodyDiv w:val="1"/>
      <w:marLeft w:val="0"/>
      <w:marRight w:val="0"/>
      <w:marTop w:val="0"/>
      <w:marBottom w:val="0"/>
      <w:divBdr>
        <w:top w:val="none" w:sz="0" w:space="0" w:color="auto"/>
        <w:left w:val="none" w:sz="0" w:space="0" w:color="auto"/>
        <w:bottom w:val="none" w:sz="0" w:space="0" w:color="auto"/>
        <w:right w:val="none" w:sz="0" w:space="0" w:color="auto"/>
      </w:divBdr>
    </w:div>
    <w:div w:id="1745493261">
      <w:bodyDiv w:val="1"/>
      <w:marLeft w:val="0"/>
      <w:marRight w:val="0"/>
      <w:marTop w:val="0"/>
      <w:marBottom w:val="0"/>
      <w:divBdr>
        <w:top w:val="none" w:sz="0" w:space="0" w:color="auto"/>
        <w:left w:val="none" w:sz="0" w:space="0" w:color="auto"/>
        <w:bottom w:val="none" w:sz="0" w:space="0" w:color="auto"/>
        <w:right w:val="none" w:sz="0" w:space="0" w:color="auto"/>
      </w:divBdr>
    </w:div>
    <w:div w:id="1816071246">
      <w:bodyDiv w:val="1"/>
      <w:marLeft w:val="0"/>
      <w:marRight w:val="0"/>
      <w:marTop w:val="0"/>
      <w:marBottom w:val="0"/>
      <w:divBdr>
        <w:top w:val="none" w:sz="0" w:space="0" w:color="auto"/>
        <w:left w:val="none" w:sz="0" w:space="0" w:color="auto"/>
        <w:bottom w:val="none" w:sz="0" w:space="0" w:color="auto"/>
        <w:right w:val="none" w:sz="0" w:space="0" w:color="auto"/>
      </w:divBdr>
    </w:div>
    <w:div w:id="1879780927">
      <w:bodyDiv w:val="1"/>
      <w:marLeft w:val="0"/>
      <w:marRight w:val="0"/>
      <w:marTop w:val="0"/>
      <w:marBottom w:val="0"/>
      <w:divBdr>
        <w:top w:val="none" w:sz="0" w:space="0" w:color="auto"/>
        <w:left w:val="none" w:sz="0" w:space="0" w:color="auto"/>
        <w:bottom w:val="none" w:sz="0" w:space="0" w:color="auto"/>
        <w:right w:val="none" w:sz="0" w:space="0" w:color="auto"/>
      </w:divBdr>
    </w:div>
    <w:div w:id="1889224714">
      <w:bodyDiv w:val="1"/>
      <w:marLeft w:val="0"/>
      <w:marRight w:val="0"/>
      <w:marTop w:val="0"/>
      <w:marBottom w:val="0"/>
      <w:divBdr>
        <w:top w:val="none" w:sz="0" w:space="0" w:color="auto"/>
        <w:left w:val="none" w:sz="0" w:space="0" w:color="auto"/>
        <w:bottom w:val="none" w:sz="0" w:space="0" w:color="auto"/>
        <w:right w:val="none" w:sz="0" w:space="0" w:color="auto"/>
      </w:divBdr>
    </w:div>
    <w:div w:id="1947689426">
      <w:bodyDiv w:val="1"/>
      <w:marLeft w:val="0"/>
      <w:marRight w:val="0"/>
      <w:marTop w:val="0"/>
      <w:marBottom w:val="0"/>
      <w:divBdr>
        <w:top w:val="none" w:sz="0" w:space="0" w:color="auto"/>
        <w:left w:val="none" w:sz="0" w:space="0" w:color="auto"/>
        <w:bottom w:val="none" w:sz="0" w:space="0" w:color="auto"/>
        <w:right w:val="none" w:sz="0" w:space="0" w:color="auto"/>
      </w:divBdr>
    </w:div>
    <w:div w:id="204374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F6B59-1593-4A89-BA49-CDF52ED9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8</Pages>
  <Words>2007</Words>
  <Characters>10841</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Juciane G. Maia</dc:creator>
  <cp:keywords/>
  <dc:description/>
  <cp:lastModifiedBy>Eliete Cavalcante</cp:lastModifiedBy>
  <cp:revision>214</cp:revision>
  <cp:lastPrinted>2024-03-07T17:21:00Z</cp:lastPrinted>
  <dcterms:created xsi:type="dcterms:W3CDTF">2023-04-18T12:49:00Z</dcterms:created>
  <dcterms:modified xsi:type="dcterms:W3CDTF">2024-03-07T17:30:00Z</dcterms:modified>
</cp:coreProperties>
</file>